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380" w:rsidRPr="00250D6D" w:rsidRDefault="005B51C3" w:rsidP="00BF3380">
      <w:pPr>
        <w:tabs>
          <w:tab w:val="left" w:pos="709"/>
        </w:tabs>
        <w:jc w:val="center"/>
        <w:rPr>
          <w:b/>
          <w:bCs/>
          <w:sz w:val="28"/>
          <w:szCs w:val="28"/>
        </w:rPr>
      </w:pPr>
      <w:r w:rsidRPr="00250D6D">
        <w:rPr>
          <w:b/>
          <w:bCs/>
          <w:sz w:val="28"/>
          <w:szCs w:val="28"/>
          <w:lang w:val="kk"/>
        </w:rPr>
        <w:t>202</w:t>
      </w:r>
      <w:r>
        <w:rPr>
          <w:b/>
          <w:bCs/>
          <w:sz w:val="28"/>
          <w:szCs w:val="28"/>
          <w:lang w:val="kk"/>
        </w:rPr>
        <w:t>3</w:t>
      </w:r>
      <w:r w:rsidRPr="00250D6D">
        <w:rPr>
          <w:b/>
          <w:bCs/>
          <w:sz w:val="28"/>
          <w:szCs w:val="28"/>
          <w:lang w:val="kk"/>
        </w:rPr>
        <w:t xml:space="preserve"> жыл</w:t>
      </w:r>
      <w:r>
        <w:rPr>
          <w:b/>
          <w:bCs/>
          <w:sz w:val="28"/>
          <w:szCs w:val="28"/>
          <w:lang w:val="kk"/>
        </w:rPr>
        <w:t>дың 1-жартыжылдығы үшін</w:t>
      </w:r>
      <w:r w:rsidRPr="00250D6D">
        <w:rPr>
          <w:b/>
          <w:bCs/>
          <w:sz w:val="28"/>
          <w:szCs w:val="28"/>
          <w:lang w:val="kk"/>
        </w:rPr>
        <w:t xml:space="preserve"> </w:t>
      </w:r>
      <w:r w:rsidR="00851228">
        <w:rPr>
          <w:b/>
          <w:bCs/>
          <w:sz w:val="28"/>
          <w:szCs w:val="28"/>
          <w:lang w:val="kk"/>
        </w:rPr>
        <w:t>«</w:t>
      </w:r>
      <w:r w:rsidR="00B72274" w:rsidRPr="00250D6D">
        <w:rPr>
          <w:b/>
          <w:bCs/>
          <w:sz w:val="28"/>
          <w:szCs w:val="28"/>
          <w:lang w:val="kk"/>
        </w:rPr>
        <w:t>Қазаэронавигация</w:t>
      </w:r>
      <w:r w:rsidR="00851228">
        <w:rPr>
          <w:b/>
          <w:bCs/>
          <w:sz w:val="28"/>
          <w:szCs w:val="28"/>
          <w:lang w:val="kk"/>
        </w:rPr>
        <w:t>»</w:t>
      </w:r>
      <w:r w:rsidR="00B72274" w:rsidRPr="00250D6D">
        <w:rPr>
          <w:b/>
          <w:bCs/>
          <w:sz w:val="28"/>
          <w:szCs w:val="28"/>
          <w:lang w:val="kk"/>
        </w:rPr>
        <w:t xml:space="preserve"> РМК бекітілген тарифтік смета</w:t>
      </w:r>
      <w:r>
        <w:rPr>
          <w:b/>
          <w:bCs/>
          <w:sz w:val="28"/>
          <w:szCs w:val="28"/>
          <w:lang w:val="kk"/>
        </w:rPr>
        <w:t>ларын</w:t>
      </w:r>
      <w:r w:rsidR="00B72274" w:rsidRPr="00250D6D">
        <w:rPr>
          <w:b/>
          <w:bCs/>
          <w:sz w:val="28"/>
          <w:szCs w:val="28"/>
          <w:lang w:val="kk"/>
        </w:rPr>
        <w:t>ың орындалуы туралы, бекітілген инвестициялық бағдарламаның орындалуы туралы, реттеліп көрсетілетін қызметтердің сапасы мен сенімділігі көрсеткіштерінің сақталуы және тұтынушылар мен өзге де мүдделі тұлғалар алдындағы табиғи монополиялар субъектілері қызметінің тиімділік көрсеткіш</w:t>
      </w:r>
      <w:r>
        <w:rPr>
          <w:b/>
          <w:bCs/>
          <w:sz w:val="28"/>
          <w:szCs w:val="28"/>
          <w:lang w:val="kk"/>
        </w:rPr>
        <w:t>теріне қол жеткізу туралы есебі</w:t>
      </w:r>
    </w:p>
    <w:p w:rsidR="00BF3380" w:rsidRPr="00250D6D" w:rsidRDefault="00BF3380" w:rsidP="00BF3380">
      <w:pPr>
        <w:tabs>
          <w:tab w:val="left" w:pos="709"/>
        </w:tabs>
        <w:ind w:firstLine="709"/>
        <w:jc w:val="center"/>
        <w:rPr>
          <w:b/>
          <w:bCs/>
          <w:sz w:val="28"/>
          <w:szCs w:val="28"/>
        </w:rPr>
      </w:pPr>
    </w:p>
    <w:p w:rsidR="00BF3380" w:rsidRPr="00B72274" w:rsidRDefault="00B72274" w:rsidP="00BF3380">
      <w:pPr>
        <w:tabs>
          <w:tab w:val="left" w:pos="709"/>
        </w:tabs>
        <w:ind w:firstLine="709"/>
        <w:jc w:val="both"/>
        <w:rPr>
          <w:sz w:val="28"/>
          <w:szCs w:val="28"/>
          <w:lang w:val="kk"/>
        </w:rPr>
      </w:pPr>
      <w:r w:rsidRPr="00250D6D">
        <w:rPr>
          <w:sz w:val="28"/>
          <w:szCs w:val="28"/>
          <w:lang w:val="kk"/>
        </w:rPr>
        <w:t xml:space="preserve">Қазақстан Республикасы Индустрия және инфрақұрылымдық даму министрлігі Азаматтық авиация комитетінің </w:t>
      </w:r>
      <w:r w:rsidR="00851228">
        <w:rPr>
          <w:sz w:val="28"/>
          <w:szCs w:val="28"/>
          <w:lang w:val="kk-KZ"/>
        </w:rPr>
        <w:t>«</w:t>
      </w:r>
      <w:r w:rsidRPr="00250D6D">
        <w:rPr>
          <w:sz w:val="28"/>
          <w:szCs w:val="28"/>
          <w:lang w:val="kk"/>
        </w:rPr>
        <w:t>Қазаэронавигация</w:t>
      </w:r>
      <w:r w:rsidR="00851228">
        <w:rPr>
          <w:sz w:val="28"/>
          <w:szCs w:val="28"/>
          <w:lang w:val="kk"/>
        </w:rPr>
        <w:t>»</w:t>
      </w:r>
      <w:r w:rsidRPr="00250D6D">
        <w:rPr>
          <w:sz w:val="28"/>
          <w:szCs w:val="28"/>
          <w:lang w:val="kk"/>
        </w:rPr>
        <w:t xml:space="preserve"> шаруашылық жүргізу құқығындағы республикалық мемлекеттік кәсіпорны (бұдан әрі – </w:t>
      </w:r>
      <w:r w:rsidR="00935EB2">
        <w:rPr>
          <w:sz w:val="28"/>
          <w:szCs w:val="28"/>
          <w:lang w:val="kk"/>
        </w:rPr>
        <w:t>К</w:t>
      </w:r>
      <w:r w:rsidRPr="00250D6D">
        <w:rPr>
          <w:sz w:val="28"/>
          <w:szCs w:val="28"/>
          <w:lang w:val="kk"/>
        </w:rPr>
        <w:t>әсіпорын) шаруашылық жүргізу құқығындағы мемлекеттік кәсіпорынның ұйымдық-құқықтық нысанындағы заңды тұлға болып табылады. 202</w:t>
      </w:r>
      <w:r w:rsidR="005B51C3">
        <w:rPr>
          <w:sz w:val="28"/>
          <w:szCs w:val="28"/>
          <w:lang w:val="kk"/>
        </w:rPr>
        <w:t>3</w:t>
      </w:r>
      <w:r w:rsidRPr="00250D6D">
        <w:rPr>
          <w:sz w:val="28"/>
          <w:szCs w:val="28"/>
          <w:lang w:val="kk"/>
        </w:rPr>
        <w:t xml:space="preserve"> жылғы </w:t>
      </w:r>
      <w:r w:rsidR="005B51C3">
        <w:rPr>
          <w:sz w:val="28"/>
          <w:szCs w:val="28"/>
          <w:lang w:val="kk"/>
        </w:rPr>
        <w:t xml:space="preserve">                     30 маусымдағы</w:t>
      </w:r>
      <w:r w:rsidRPr="00250D6D">
        <w:rPr>
          <w:sz w:val="28"/>
          <w:szCs w:val="28"/>
          <w:lang w:val="kk"/>
        </w:rPr>
        <w:t xml:space="preserve"> жағдай бойынша кәсіпорынның ұйымдық құрылымы Астана қаласында орналасқан Орталық аппараттан және Қазақстан Республикасының аумағында орналасқан он бес филиалдан тұрады.</w:t>
      </w:r>
    </w:p>
    <w:p w:rsidR="00BF3380" w:rsidRPr="00B72274" w:rsidRDefault="00B72274" w:rsidP="00BF3380">
      <w:pPr>
        <w:tabs>
          <w:tab w:val="left" w:pos="709"/>
        </w:tabs>
        <w:ind w:firstLine="709"/>
        <w:jc w:val="both"/>
        <w:rPr>
          <w:sz w:val="28"/>
          <w:szCs w:val="28"/>
          <w:lang w:val="kk"/>
        </w:rPr>
      </w:pPr>
      <w:r w:rsidRPr="00250D6D">
        <w:rPr>
          <w:sz w:val="28"/>
          <w:szCs w:val="28"/>
          <w:lang w:val="kk"/>
        </w:rPr>
        <w:t xml:space="preserve">Кәсіпорын </w:t>
      </w:r>
      <w:r w:rsidR="005B51C3">
        <w:rPr>
          <w:sz w:val="28"/>
          <w:szCs w:val="28"/>
          <w:lang w:val="kk"/>
        </w:rPr>
        <w:t>жұмыс</w:t>
      </w:r>
      <w:r w:rsidRPr="00250D6D">
        <w:rPr>
          <w:sz w:val="28"/>
          <w:szCs w:val="28"/>
          <w:lang w:val="kk"/>
        </w:rPr>
        <w:t>керлерінің орташа тізімдік саны 202</w:t>
      </w:r>
      <w:r w:rsidR="005B51C3">
        <w:rPr>
          <w:sz w:val="28"/>
          <w:szCs w:val="28"/>
          <w:lang w:val="kk"/>
        </w:rPr>
        <w:t>3</w:t>
      </w:r>
      <w:r w:rsidRPr="00250D6D">
        <w:rPr>
          <w:sz w:val="28"/>
          <w:szCs w:val="28"/>
          <w:lang w:val="kk"/>
        </w:rPr>
        <w:t xml:space="preserve"> жыл</w:t>
      </w:r>
      <w:r w:rsidR="005B51C3">
        <w:rPr>
          <w:sz w:val="28"/>
          <w:szCs w:val="28"/>
          <w:lang w:val="kk"/>
        </w:rPr>
        <w:t>дың</w:t>
      </w:r>
      <w:r w:rsidRPr="00250D6D">
        <w:rPr>
          <w:sz w:val="28"/>
          <w:szCs w:val="28"/>
          <w:lang w:val="kk"/>
        </w:rPr>
        <w:t xml:space="preserve"> </w:t>
      </w:r>
      <w:r w:rsidR="005B51C3">
        <w:rPr>
          <w:sz w:val="28"/>
          <w:szCs w:val="28"/>
          <w:lang w:val="kk"/>
        </w:rPr>
        <w:t xml:space="preserve">                                 1-жартыжылдығында </w:t>
      </w:r>
      <w:r w:rsidRPr="00250D6D">
        <w:rPr>
          <w:sz w:val="28"/>
          <w:szCs w:val="28"/>
          <w:lang w:val="kk"/>
        </w:rPr>
        <w:t>2 6</w:t>
      </w:r>
      <w:r w:rsidR="00DC691B">
        <w:rPr>
          <w:sz w:val="28"/>
          <w:szCs w:val="28"/>
          <w:lang w:val="kk"/>
        </w:rPr>
        <w:t>76</w:t>
      </w:r>
      <w:r w:rsidRPr="00250D6D">
        <w:rPr>
          <w:sz w:val="28"/>
          <w:szCs w:val="28"/>
          <w:lang w:val="kk"/>
        </w:rPr>
        <w:t xml:space="preserve"> адамды құрады</w:t>
      </w:r>
      <w:bookmarkStart w:id="0" w:name="_GoBack"/>
      <w:bookmarkEnd w:id="0"/>
      <w:r w:rsidRPr="00250D6D">
        <w:rPr>
          <w:sz w:val="28"/>
          <w:szCs w:val="28"/>
          <w:lang w:val="kk"/>
        </w:rPr>
        <w:t>.</w:t>
      </w:r>
    </w:p>
    <w:p w:rsidR="00BF3380" w:rsidRPr="00B72274" w:rsidRDefault="00B72274" w:rsidP="00BF3380">
      <w:pPr>
        <w:tabs>
          <w:tab w:val="left" w:pos="709"/>
        </w:tabs>
        <w:ind w:firstLine="709"/>
        <w:jc w:val="both"/>
        <w:rPr>
          <w:sz w:val="28"/>
          <w:szCs w:val="28"/>
          <w:lang w:val="kk"/>
        </w:rPr>
      </w:pPr>
      <w:r w:rsidRPr="00250D6D">
        <w:rPr>
          <w:sz w:val="28"/>
          <w:szCs w:val="28"/>
          <w:lang w:val="kk"/>
        </w:rPr>
        <w:t xml:space="preserve"> </w:t>
      </w:r>
      <w:r w:rsidR="00851228">
        <w:rPr>
          <w:sz w:val="28"/>
          <w:szCs w:val="28"/>
          <w:lang w:val="kk"/>
        </w:rPr>
        <w:t>«</w:t>
      </w:r>
      <w:r w:rsidR="00935EB2">
        <w:rPr>
          <w:sz w:val="28"/>
          <w:szCs w:val="28"/>
          <w:lang w:val="kk"/>
        </w:rPr>
        <w:t>Т</w:t>
      </w:r>
      <w:r w:rsidRPr="00250D6D">
        <w:rPr>
          <w:sz w:val="28"/>
          <w:szCs w:val="28"/>
          <w:lang w:val="kk"/>
        </w:rPr>
        <w:t>абиғи монополиялар туралы</w:t>
      </w:r>
      <w:r w:rsidR="00851228">
        <w:rPr>
          <w:sz w:val="28"/>
          <w:szCs w:val="28"/>
          <w:lang w:val="kk"/>
        </w:rPr>
        <w:t>»</w:t>
      </w:r>
      <w:r w:rsidRPr="00250D6D">
        <w:rPr>
          <w:sz w:val="28"/>
          <w:szCs w:val="28"/>
          <w:lang w:val="kk"/>
        </w:rPr>
        <w:t xml:space="preserve"> Қазақстан Республикасының Заңына сәйкес халықаралық және транзиттік ұшуларға аэронавигациялық қызмет көрсетуді қоспағанда, аэронавигацияның реттеліп көрсетілетін қызметтері табиғи монополиялар сала</w:t>
      </w:r>
      <w:r w:rsidR="005B51C3">
        <w:rPr>
          <w:sz w:val="28"/>
          <w:szCs w:val="28"/>
          <w:lang w:val="kk"/>
        </w:rPr>
        <w:t>с</w:t>
      </w:r>
      <w:r w:rsidRPr="00250D6D">
        <w:rPr>
          <w:sz w:val="28"/>
          <w:szCs w:val="28"/>
          <w:lang w:val="kk"/>
        </w:rPr>
        <w:t>ына жат</w:t>
      </w:r>
      <w:r w:rsidR="005B51C3">
        <w:rPr>
          <w:sz w:val="28"/>
          <w:szCs w:val="28"/>
          <w:lang w:val="kk"/>
        </w:rPr>
        <w:t>қызылған</w:t>
      </w:r>
      <w:r w:rsidRPr="00250D6D">
        <w:rPr>
          <w:sz w:val="28"/>
          <w:szCs w:val="28"/>
          <w:lang w:val="kk"/>
        </w:rPr>
        <w:t>.</w:t>
      </w:r>
    </w:p>
    <w:p w:rsidR="00935EB2" w:rsidRPr="007A36FA" w:rsidRDefault="00851228" w:rsidP="00935EB2">
      <w:pPr>
        <w:tabs>
          <w:tab w:val="left" w:pos="709"/>
        </w:tabs>
        <w:ind w:firstLine="709"/>
        <w:jc w:val="both"/>
        <w:rPr>
          <w:sz w:val="28"/>
          <w:szCs w:val="28"/>
          <w:lang w:val="kk"/>
        </w:rPr>
      </w:pPr>
      <w:r>
        <w:rPr>
          <w:sz w:val="28"/>
          <w:szCs w:val="28"/>
          <w:lang w:val="kk-KZ"/>
        </w:rPr>
        <w:t>«</w:t>
      </w:r>
      <w:r w:rsidR="00935EB2" w:rsidRPr="00A75005">
        <w:rPr>
          <w:sz w:val="28"/>
          <w:szCs w:val="28"/>
          <w:lang w:val="kk"/>
        </w:rPr>
        <w:t>Қазақстан Республикасының әуе кеңістігін пайдалану және авиация қызмет</w:t>
      </w:r>
      <w:r w:rsidR="00785A9F">
        <w:rPr>
          <w:sz w:val="28"/>
          <w:szCs w:val="28"/>
          <w:lang w:val="kk"/>
        </w:rPr>
        <w:t>і</w:t>
      </w:r>
      <w:r w:rsidR="00935EB2" w:rsidRPr="00A75005">
        <w:rPr>
          <w:sz w:val="28"/>
          <w:szCs w:val="28"/>
          <w:lang w:val="kk"/>
        </w:rPr>
        <w:t xml:space="preserve"> туралы</w:t>
      </w:r>
      <w:r>
        <w:rPr>
          <w:sz w:val="28"/>
          <w:szCs w:val="28"/>
          <w:lang w:val="kk-KZ"/>
        </w:rPr>
        <w:t>»</w:t>
      </w:r>
      <w:r w:rsidR="00935EB2">
        <w:rPr>
          <w:sz w:val="28"/>
          <w:szCs w:val="28"/>
          <w:lang w:val="kk-KZ"/>
        </w:rPr>
        <w:t xml:space="preserve"> </w:t>
      </w:r>
      <w:r w:rsidR="00935EB2" w:rsidRPr="00A75005">
        <w:rPr>
          <w:sz w:val="28"/>
          <w:szCs w:val="28"/>
          <w:lang w:val="kk"/>
        </w:rPr>
        <w:t>Қазақстан Республикасының Заңына сәйкес Кәсіпорын қызметін бақылау мен реттеуді өз құзыреті шегінде Қазақстан Республикасы Индустрия және инфрақұрылымдық даму министрлігінің Азаматтық авиация комитеті жүзеге асырады.</w:t>
      </w:r>
    </w:p>
    <w:p w:rsidR="00935EB2" w:rsidRPr="007A36FA" w:rsidRDefault="00935EB2" w:rsidP="00935EB2">
      <w:pPr>
        <w:tabs>
          <w:tab w:val="left" w:pos="709"/>
        </w:tabs>
        <w:ind w:firstLine="709"/>
        <w:jc w:val="both"/>
        <w:rPr>
          <w:sz w:val="28"/>
          <w:szCs w:val="28"/>
          <w:lang w:val="kk"/>
        </w:rPr>
      </w:pPr>
    </w:p>
    <w:p w:rsidR="00BF3380" w:rsidRPr="00935EB2" w:rsidRDefault="00BF3380" w:rsidP="00935EB2">
      <w:pPr>
        <w:tabs>
          <w:tab w:val="left" w:pos="709"/>
        </w:tabs>
        <w:ind w:firstLine="709"/>
        <w:jc w:val="both"/>
        <w:rPr>
          <w:b/>
          <w:sz w:val="28"/>
          <w:szCs w:val="28"/>
          <w:lang w:val="kk"/>
        </w:rPr>
      </w:pPr>
    </w:p>
    <w:p w:rsidR="00BF3380" w:rsidRPr="00935EB2" w:rsidRDefault="00B72274" w:rsidP="00BF3380">
      <w:pPr>
        <w:pStyle w:val="a8"/>
        <w:numPr>
          <w:ilvl w:val="0"/>
          <w:numId w:val="17"/>
        </w:numPr>
        <w:tabs>
          <w:tab w:val="left" w:pos="0"/>
        </w:tabs>
        <w:jc w:val="center"/>
        <w:rPr>
          <w:rFonts w:ascii="Times New Roman" w:hAnsi="Times New Roman" w:cs="Times New Roman"/>
          <w:b/>
          <w:sz w:val="28"/>
          <w:szCs w:val="28"/>
          <w:lang w:val="kk"/>
        </w:rPr>
      </w:pPr>
      <w:r w:rsidRPr="00250D6D">
        <w:rPr>
          <w:rFonts w:ascii="Times New Roman" w:hAnsi="Times New Roman" w:cs="Times New Roman"/>
          <w:b/>
          <w:sz w:val="28"/>
          <w:szCs w:val="28"/>
          <w:lang w:val="kk"/>
        </w:rPr>
        <w:t>Бекітілген инвестициялық бағдарламаның орындалуы туралы</w:t>
      </w:r>
    </w:p>
    <w:p w:rsidR="00BF3380" w:rsidRPr="001A499A" w:rsidRDefault="005B51C3" w:rsidP="00BF3380">
      <w:pPr>
        <w:tabs>
          <w:tab w:val="left" w:pos="709"/>
        </w:tabs>
        <w:ind w:firstLine="709"/>
        <w:jc w:val="both"/>
        <w:rPr>
          <w:sz w:val="28"/>
          <w:szCs w:val="28"/>
          <w:lang w:val="kk"/>
        </w:rPr>
      </w:pPr>
      <w:r w:rsidRPr="005B51C3">
        <w:rPr>
          <w:sz w:val="28"/>
          <w:szCs w:val="28"/>
          <w:lang w:val="kk"/>
        </w:rPr>
        <w:t>2021-2025 жылдар кезеңіне бекітілген аэронавигацияның реттеліп көрсетілетін қызметтері бойынша инвестициялық бағдарламаның орындалуы туралы ақпарат есепті 2023 жыл</w:t>
      </w:r>
      <w:r>
        <w:rPr>
          <w:sz w:val="28"/>
          <w:szCs w:val="28"/>
          <w:lang w:val="kk"/>
        </w:rPr>
        <w:t>дың</w:t>
      </w:r>
      <w:r w:rsidRPr="005B51C3">
        <w:rPr>
          <w:sz w:val="28"/>
          <w:szCs w:val="28"/>
          <w:lang w:val="kk"/>
        </w:rPr>
        <w:t xml:space="preserve"> 1</w:t>
      </w:r>
      <w:r>
        <w:rPr>
          <w:sz w:val="28"/>
          <w:szCs w:val="28"/>
          <w:lang w:val="kk"/>
        </w:rPr>
        <w:t>-</w:t>
      </w:r>
      <w:r w:rsidRPr="005B51C3">
        <w:rPr>
          <w:sz w:val="28"/>
          <w:szCs w:val="28"/>
          <w:lang w:val="kk"/>
        </w:rPr>
        <w:t>жартыжылды</w:t>
      </w:r>
      <w:r>
        <w:rPr>
          <w:sz w:val="28"/>
          <w:szCs w:val="28"/>
          <w:lang w:val="kk"/>
        </w:rPr>
        <w:t>ғы</w:t>
      </w:r>
      <w:r w:rsidRPr="005B51C3">
        <w:rPr>
          <w:sz w:val="28"/>
          <w:szCs w:val="28"/>
          <w:lang w:val="kk"/>
        </w:rPr>
        <w:t xml:space="preserve"> кезең</w:t>
      </w:r>
      <w:r>
        <w:rPr>
          <w:sz w:val="28"/>
          <w:szCs w:val="28"/>
          <w:lang w:val="kk"/>
        </w:rPr>
        <w:t>ін</w:t>
      </w:r>
      <w:r w:rsidRPr="005B51C3">
        <w:rPr>
          <w:sz w:val="28"/>
          <w:szCs w:val="28"/>
          <w:lang w:val="kk"/>
        </w:rPr>
        <w:t xml:space="preserve">де осы </w:t>
      </w:r>
      <w:r>
        <w:rPr>
          <w:sz w:val="28"/>
          <w:szCs w:val="28"/>
          <w:lang w:val="kk"/>
        </w:rPr>
        <w:t>е</w:t>
      </w:r>
      <w:r w:rsidRPr="005B51C3">
        <w:rPr>
          <w:sz w:val="28"/>
          <w:szCs w:val="28"/>
          <w:lang w:val="kk"/>
        </w:rPr>
        <w:t xml:space="preserve">сепке </w:t>
      </w:r>
      <w:r>
        <w:rPr>
          <w:sz w:val="28"/>
          <w:szCs w:val="28"/>
          <w:lang w:val="kk"/>
        </w:rPr>
        <w:t xml:space="preserve">                         </w:t>
      </w:r>
      <w:r w:rsidRPr="005B51C3">
        <w:rPr>
          <w:sz w:val="28"/>
          <w:szCs w:val="28"/>
          <w:lang w:val="kk"/>
        </w:rPr>
        <w:t>1-қосымшада баяндалған</w:t>
      </w:r>
      <w:r>
        <w:rPr>
          <w:sz w:val="28"/>
          <w:szCs w:val="28"/>
          <w:lang w:val="kk"/>
        </w:rPr>
        <w:t>.</w:t>
      </w:r>
    </w:p>
    <w:p w:rsidR="006B77EE" w:rsidRPr="001A499A" w:rsidRDefault="006B77EE" w:rsidP="00BF3380">
      <w:pPr>
        <w:tabs>
          <w:tab w:val="left" w:pos="709"/>
        </w:tabs>
        <w:ind w:firstLine="709"/>
        <w:jc w:val="both"/>
        <w:rPr>
          <w:sz w:val="28"/>
          <w:szCs w:val="28"/>
          <w:lang w:val="kk"/>
        </w:rPr>
      </w:pPr>
    </w:p>
    <w:p w:rsidR="00BF3380" w:rsidRPr="001A499A" w:rsidRDefault="00B72274" w:rsidP="00BF3380">
      <w:pPr>
        <w:pStyle w:val="A6"/>
        <w:tabs>
          <w:tab w:val="left" w:pos="709"/>
        </w:tabs>
        <w:spacing w:after="0"/>
        <w:jc w:val="center"/>
        <w:rPr>
          <w:b/>
          <w:bCs/>
          <w:sz w:val="28"/>
          <w:szCs w:val="28"/>
          <w:lang w:val="kk"/>
        </w:rPr>
      </w:pPr>
      <w:r w:rsidRPr="00250D6D">
        <w:rPr>
          <w:b/>
          <w:bCs/>
          <w:sz w:val="28"/>
          <w:szCs w:val="28"/>
          <w:lang w:val="kk"/>
        </w:rPr>
        <w:t>2. Бекітілген тарифтік сметаның бап</w:t>
      </w:r>
      <w:r w:rsidR="005B51C3">
        <w:rPr>
          <w:b/>
          <w:bCs/>
          <w:sz w:val="28"/>
          <w:szCs w:val="28"/>
          <w:lang w:val="kk"/>
        </w:rPr>
        <w:t>тар бойынша</w:t>
      </w:r>
      <w:r w:rsidRPr="00250D6D">
        <w:rPr>
          <w:b/>
          <w:bCs/>
          <w:sz w:val="28"/>
          <w:szCs w:val="28"/>
          <w:lang w:val="kk"/>
        </w:rPr>
        <w:t xml:space="preserve"> орындалуы туралы </w:t>
      </w:r>
    </w:p>
    <w:p w:rsidR="00BF3380" w:rsidRPr="001A499A" w:rsidRDefault="00BF3380" w:rsidP="00BF3380">
      <w:pPr>
        <w:tabs>
          <w:tab w:val="left" w:pos="709"/>
        </w:tabs>
        <w:ind w:firstLine="709"/>
        <w:jc w:val="both"/>
        <w:rPr>
          <w:sz w:val="28"/>
          <w:szCs w:val="28"/>
          <w:lang w:val="kk"/>
        </w:rPr>
      </w:pPr>
    </w:p>
    <w:p w:rsidR="00B64CAD" w:rsidRPr="00945E86" w:rsidRDefault="00B72274" w:rsidP="00250D6D">
      <w:pPr>
        <w:ind w:firstLine="708"/>
        <w:jc w:val="both"/>
        <w:rPr>
          <w:rFonts w:cs="Times New Roman"/>
          <w:sz w:val="28"/>
          <w:szCs w:val="28"/>
          <w:lang w:val="kk"/>
        </w:rPr>
      </w:pPr>
      <w:r w:rsidRPr="00250D6D">
        <w:rPr>
          <w:rFonts w:cs="Times New Roman"/>
          <w:sz w:val="28"/>
          <w:szCs w:val="28"/>
          <w:lang w:val="kk"/>
        </w:rPr>
        <w:t>Реттел</w:t>
      </w:r>
      <w:r w:rsidR="00445F13">
        <w:rPr>
          <w:rFonts w:cs="Times New Roman"/>
          <w:sz w:val="28"/>
          <w:szCs w:val="28"/>
          <w:lang w:val="kk"/>
        </w:rPr>
        <w:t>іп көрсетілетін</w:t>
      </w:r>
      <w:r w:rsidRPr="00250D6D">
        <w:rPr>
          <w:rFonts w:cs="Times New Roman"/>
          <w:sz w:val="28"/>
          <w:szCs w:val="28"/>
          <w:lang w:val="kk"/>
        </w:rPr>
        <w:t xml:space="preserve"> аэронавигация қызметтерінен күтілетін кірістер 202</w:t>
      </w:r>
      <w:r w:rsidR="005B51C3">
        <w:rPr>
          <w:rFonts w:cs="Times New Roman"/>
          <w:sz w:val="28"/>
          <w:szCs w:val="28"/>
          <w:lang w:val="kk"/>
        </w:rPr>
        <w:t>3 жылдың 1-жартыжылдығында</w:t>
      </w:r>
      <w:r w:rsidRPr="00250D6D">
        <w:rPr>
          <w:rFonts w:cs="Times New Roman"/>
          <w:sz w:val="28"/>
          <w:szCs w:val="28"/>
          <w:lang w:val="kk"/>
        </w:rPr>
        <w:t xml:space="preserve"> </w:t>
      </w:r>
      <w:r w:rsidR="005B51C3" w:rsidRPr="005B51C3">
        <w:rPr>
          <w:rFonts w:cs="Times New Roman"/>
          <w:sz w:val="28"/>
          <w:szCs w:val="28"/>
          <w:lang w:val="kk"/>
        </w:rPr>
        <w:t>1 799</w:t>
      </w:r>
      <w:r w:rsidR="005B51C3" w:rsidRPr="005B51C3">
        <w:rPr>
          <w:rFonts w:eastAsia="Times New Roman" w:cs="Times New Roman"/>
          <w:b/>
          <w:bCs/>
          <w:color w:val="auto"/>
          <w:sz w:val="28"/>
          <w:szCs w:val="28"/>
          <w:bdr w:val="none" w:sz="0" w:space="0" w:color="auto"/>
          <w:lang w:val="kk"/>
        </w:rPr>
        <w:t xml:space="preserve"> </w:t>
      </w:r>
      <w:r w:rsidRPr="00250D6D">
        <w:rPr>
          <w:rFonts w:cs="Times New Roman"/>
          <w:sz w:val="28"/>
          <w:szCs w:val="28"/>
          <w:lang w:val="kk"/>
        </w:rPr>
        <w:t>млн.теңгені құра</w:t>
      </w:r>
      <w:r w:rsidR="005B51C3">
        <w:rPr>
          <w:rFonts w:cs="Times New Roman"/>
          <w:sz w:val="28"/>
          <w:szCs w:val="28"/>
          <w:lang w:val="kk"/>
        </w:rPr>
        <w:t>й</w:t>
      </w:r>
      <w:r w:rsidRPr="00250D6D">
        <w:rPr>
          <w:rFonts w:cs="Times New Roman"/>
          <w:sz w:val="28"/>
          <w:szCs w:val="28"/>
          <w:lang w:val="kk"/>
        </w:rPr>
        <w:t xml:space="preserve">ды, оның ішінде </w:t>
      </w:r>
      <w:r w:rsidR="005B51C3">
        <w:rPr>
          <w:rFonts w:cs="Times New Roman"/>
          <w:sz w:val="28"/>
          <w:szCs w:val="28"/>
          <w:lang w:val="kk"/>
        </w:rPr>
        <w:t xml:space="preserve">ӘК-де </w:t>
      </w:r>
      <w:r w:rsidRPr="00250D6D">
        <w:rPr>
          <w:rFonts w:cs="Times New Roman"/>
          <w:sz w:val="28"/>
          <w:szCs w:val="28"/>
          <w:lang w:val="kk"/>
        </w:rPr>
        <w:t xml:space="preserve">аэронавигация қызметтерінен түсетін кірістер бойынша </w:t>
      </w:r>
      <w:r w:rsidR="005B51C3">
        <w:rPr>
          <w:rFonts w:cs="Times New Roman"/>
          <w:sz w:val="28"/>
          <w:szCs w:val="28"/>
          <w:lang w:val="kk"/>
        </w:rPr>
        <w:t>–</w:t>
      </w:r>
      <w:r w:rsidRPr="00250D6D">
        <w:rPr>
          <w:rFonts w:cs="Times New Roman"/>
          <w:sz w:val="28"/>
          <w:szCs w:val="28"/>
          <w:lang w:val="kk"/>
        </w:rPr>
        <w:t xml:space="preserve"> </w:t>
      </w:r>
      <w:r w:rsidR="005B51C3" w:rsidRPr="005B51C3">
        <w:rPr>
          <w:rFonts w:cs="Times New Roman"/>
          <w:sz w:val="28"/>
          <w:szCs w:val="28"/>
          <w:lang w:val="kk"/>
        </w:rPr>
        <w:t xml:space="preserve">1 126 </w:t>
      </w:r>
      <w:r w:rsidRPr="00250D6D">
        <w:rPr>
          <w:rFonts w:cs="Times New Roman"/>
          <w:sz w:val="28"/>
          <w:szCs w:val="28"/>
          <w:lang w:val="kk"/>
        </w:rPr>
        <w:t xml:space="preserve">млн. теңгені және </w:t>
      </w:r>
      <w:r w:rsidR="00445F13">
        <w:rPr>
          <w:rFonts w:cs="Times New Roman"/>
          <w:sz w:val="28"/>
          <w:szCs w:val="28"/>
          <w:lang w:val="kk"/>
        </w:rPr>
        <w:t>ӘА</w:t>
      </w:r>
      <w:r w:rsidR="005B51C3">
        <w:rPr>
          <w:rFonts w:cs="Times New Roman"/>
          <w:sz w:val="28"/>
          <w:szCs w:val="28"/>
          <w:lang w:val="kk"/>
        </w:rPr>
        <w:t>-да</w:t>
      </w:r>
      <w:r w:rsidRPr="00250D6D">
        <w:rPr>
          <w:rFonts w:cs="Times New Roman"/>
          <w:sz w:val="28"/>
          <w:szCs w:val="28"/>
          <w:lang w:val="kk"/>
        </w:rPr>
        <w:t xml:space="preserve"> – </w:t>
      </w:r>
      <w:r w:rsidR="005B51C3">
        <w:rPr>
          <w:rFonts w:cs="Times New Roman"/>
          <w:sz w:val="28"/>
          <w:szCs w:val="28"/>
          <w:lang w:val="kk"/>
        </w:rPr>
        <w:t>673</w:t>
      </w:r>
      <w:r w:rsidRPr="00250D6D">
        <w:rPr>
          <w:rFonts w:cs="Times New Roman"/>
          <w:sz w:val="28"/>
          <w:szCs w:val="28"/>
          <w:lang w:val="kk"/>
        </w:rPr>
        <w:t xml:space="preserve"> млн. теңгені құрады (2,3-қосымша).</w:t>
      </w:r>
    </w:p>
    <w:p w:rsidR="00B64CAD" w:rsidRPr="00945E86" w:rsidRDefault="00B72274" w:rsidP="00B64CAD">
      <w:pPr>
        <w:tabs>
          <w:tab w:val="left" w:pos="709"/>
        </w:tabs>
        <w:ind w:firstLine="709"/>
        <w:contextualSpacing/>
        <w:jc w:val="both"/>
        <w:rPr>
          <w:rFonts w:cs="Times New Roman"/>
          <w:b/>
          <w:bCs/>
          <w:sz w:val="28"/>
          <w:szCs w:val="28"/>
          <w:lang w:val="kk"/>
        </w:rPr>
      </w:pPr>
      <w:r w:rsidRPr="00250D6D">
        <w:rPr>
          <w:rFonts w:cs="Times New Roman"/>
          <w:sz w:val="28"/>
          <w:szCs w:val="28"/>
          <w:lang w:val="kk"/>
        </w:rPr>
        <w:lastRenderedPageBreak/>
        <w:t xml:space="preserve">2011-2022 жылдар кезеңінде </w:t>
      </w:r>
      <w:r w:rsidR="005B51C3" w:rsidRPr="00250D6D">
        <w:rPr>
          <w:rFonts w:cs="Times New Roman"/>
          <w:sz w:val="28"/>
          <w:szCs w:val="28"/>
          <w:lang w:val="kk"/>
        </w:rPr>
        <w:t xml:space="preserve">Қазақстан Республикасы </w:t>
      </w:r>
      <w:r w:rsidRPr="00250D6D">
        <w:rPr>
          <w:rFonts w:cs="Times New Roman"/>
          <w:sz w:val="28"/>
          <w:szCs w:val="28"/>
          <w:lang w:val="kk"/>
        </w:rPr>
        <w:t>әуе кеңістігінде және әуеайла</w:t>
      </w:r>
      <w:r w:rsidR="005B51C3">
        <w:rPr>
          <w:rFonts w:cs="Times New Roman"/>
          <w:sz w:val="28"/>
          <w:szCs w:val="28"/>
          <w:lang w:val="kk"/>
        </w:rPr>
        <w:t>қ</w:t>
      </w:r>
      <w:r w:rsidRPr="00250D6D">
        <w:rPr>
          <w:rFonts w:cs="Times New Roman"/>
          <w:sz w:val="28"/>
          <w:szCs w:val="28"/>
          <w:lang w:val="kk"/>
        </w:rPr>
        <w:t xml:space="preserve"> ауданында </w:t>
      </w:r>
      <w:r w:rsidR="005B51C3" w:rsidRPr="00250D6D">
        <w:rPr>
          <w:rFonts w:cs="Times New Roman"/>
          <w:sz w:val="28"/>
          <w:szCs w:val="28"/>
          <w:lang w:val="kk"/>
        </w:rPr>
        <w:t>әуе</w:t>
      </w:r>
      <w:r w:rsidR="005B51C3">
        <w:rPr>
          <w:rFonts w:cs="Times New Roman"/>
          <w:sz w:val="28"/>
          <w:szCs w:val="28"/>
          <w:lang w:val="kk"/>
        </w:rPr>
        <w:t xml:space="preserve"> кемелеріне</w:t>
      </w:r>
      <w:r w:rsidR="005B51C3" w:rsidRPr="00250D6D">
        <w:rPr>
          <w:rFonts w:cs="Times New Roman"/>
          <w:sz w:val="28"/>
          <w:szCs w:val="28"/>
          <w:lang w:val="kk"/>
        </w:rPr>
        <w:t xml:space="preserve"> </w:t>
      </w:r>
      <w:r w:rsidRPr="00250D6D">
        <w:rPr>
          <w:rFonts w:cs="Times New Roman"/>
          <w:sz w:val="28"/>
          <w:szCs w:val="28"/>
          <w:lang w:val="kk"/>
        </w:rPr>
        <w:t xml:space="preserve">аэронавигациялық қызмет көрсетудің реттеліп көрсетілетін қызметтері </w:t>
      </w:r>
      <w:r w:rsidR="005B51C3">
        <w:rPr>
          <w:rFonts w:cs="Times New Roman"/>
          <w:sz w:val="28"/>
          <w:szCs w:val="28"/>
          <w:lang w:val="kk"/>
        </w:rPr>
        <w:t>залалды</w:t>
      </w:r>
      <w:r w:rsidRPr="00250D6D">
        <w:rPr>
          <w:rFonts w:cs="Times New Roman"/>
          <w:sz w:val="28"/>
          <w:szCs w:val="28"/>
          <w:lang w:val="kk"/>
        </w:rPr>
        <w:t xml:space="preserve"> болып табылады.</w:t>
      </w:r>
    </w:p>
    <w:p w:rsidR="00B64CAD" w:rsidRPr="00945E86" w:rsidRDefault="002B02FD" w:rsidP="00B64CAD">
      <w:pPr>
        <w:pStyle w:val="a7"/>
        <w:ind w:firstLine="709"/>
        <w:contextualSpacing/>
        <w:jc w:val="both"/>
        <w:rPr>
          <w:rFonts w:ascii="Times New Roman" w:eastAsia="Times New Roman" w:hAnsi="Times New Roman" w:cs="Times New Roman"/>
          <w:sz w:val="28"/>
          <w:szCs w:val="28"/>
          <w:lang w:val="kk"/>
        </w:rPr>
      </w:pPr>
      <w:r w:rsidRPr="002B02FD">
        <w:rPr>
          <w:rFonts w:ascii="Times New Roman" w:hAnsi="Times New Roman" w:cs="Times New Roman"/>
          <w:sz w:val="28"/>
          <w:szCs w:val="28"/>
          <w:lang w:val="kk"/>
        </w:rPr>
        <w:t>202</w:t>
      </w:r>
      <w:r w:rsidR="005B51C3">
        <w:rPr>
          <w:rFonts w:ascii="Times New Roman" w:hAnsi="Times New Roman" w:cs="Times New Roman"/>
          <w:sz w:val="28"/>
          <w:szCs w:val="28"/>
          <w:lang w:val="kk"/>
        </w:rPr>
        <w:t>3</w:t>
      </w:r>
      <w:r w:rsidRPr="002B02FD">
        <w:rPr>
          <w:rFonts w:ascii="Times New Roman" w:hAnsi="Times New Roman" w:cs="Times New Roman"/>
          <w:sz w:val="28"/>
          <w:szCs w:val="28"/>
          <w:lang w:val="kk"/>
        </w:rPr>
        <w:t xml:space="preserve"> жылдың </w:t>
      </w:r>
      <w:r w:rsidR="005B51C3">
        <w:rPr>
          <w:rFonts w:ascii="Times New Roman" w:hAnsi="Times New Roman" w:cs="Times New Roman"/>
          <w:sz w:val="28"/>
          <w:szCs w:val="28"/>
          <w:lang w:val="kk"/>
        </w:rPr>
        <w:t xml:space="preserve">1-жартыжылдығының </w:t>
      </w:r>
      <w:r w:rsidRPr="002B02FD">
        <w:rPr>
          <w:rFonts w:ascii="Times New Roman" w:hAnsi="Times New Roman" w:cs="Times New Roman"/>
          <w:sz w:val="28"/>
          <w:szCs w:val="28"/>
          <w:lang w:val="kk"/>
        </w:rPr>
        <w:t xml:space="preserve">қорытындысы бойынша аэронавигацияның реттеліп көрсетілетін қызметтері бойынша </w:t>
      </w:r>
      <w:r w:rsidR="005B51C3">
        <w:rPr>
          <w:rFonts w:ascii="Times New Roman" w:hAnsi="Times New Roman" w:cs="Times New Roman"/>
          <w:sz w:val="28"/>
          <w:szCs w:val="28"/>
          <w:lang w:val="kk"/>
        </w:rPr>
        <w:t>залал</w:t>
      </w:r>
      <w:r w:rsidRPr="002B02FD">
        <w:rPr>
          <w:rFonts w:ascii="Times New Roman" w:hAnsi="Times New Roman" w:cs="Times New Roman"/>
          <w:sz w:val="28"/>
          <w:szCs w:val="28"/>
          <w:lang w:val="kk"/>
        </w:rPr>
        <w:t xml:space="preserve"> </w:t>
      </w:r>
      <w:r w:rsidR="005B51C3" w:rsidRPr="005B51C3">
        <w:rPr>
          <w:rFonts w:ascii="Times New Roman" w:hAnsi="Times New Roman" w:cs="Times New Roman"/>
          <w:sz w:val="28"/>
          <w:szCs w:val="28"/>
          <w:lang w:val="kk"/>
        </w:rPr>
        <w:t xml:space="preserve">2 477 </w:t>
      </w:r>
      <w:r w:rsidRPr="002B02FD">
        <w:rPr>
          <w:rFonts w:ascii="Times New Roman" w:hAnsi="Times New Roman" w:cs="Times New Roman"/>
          <w:sz w:val="28"/>
          <w:szCs w:val="28"/>
          <w:lang w:val="kk"/>
        </w:rPr>
        <w:t>млн. теңгені құрады, оның ішінде:</w:t>
      </w:r>
    </w:p>
    <w:p w:rsidR="00B64CAD" w:rsidRPr="00945E86" w:rsidRDefault="00B72274" w:rsidP="00186905">
      <w:pPr>
        <w:ind w:firstLine="708"/>
        <w:jc w:val="both"/>
        <w:rPr>
          <w:rFonts w:eastAsia="Times New Roman" w:cs="Times New Roman"/>
          <w:sz w:val="28"/>
          <w:szCs w:val="28"/>
          <w:lang w:val="kk"/>
        </w:rPr>
      </w:pPr>
      <w:r w:rsidRPr="00250D6D">
        <w:rPr>
          <w:rFonts w:cs="Times New Roman"/>
          <w:sz w:val="28"/>
          <w:szCs w:val="28"/>
          <w:lang w:val="kk"/>
        </w:rPr>
        <w:t xml:space="preserve">- </w:t>
      </w:r>
      <w:r w:rsidR="00445F13">
        <w:rPr>
          <w:rFonts w:cs="Times New Roman"/>
          <w:sz w:val="28"/>
          <w:szCs w:val="28"/>
          <w:lang w:val="kk"/>
        </w:rPr>
        <w:t>ӘК</w:t>
      </w:r>
      <w:r w:rsidR="005B51C3">
        <w:rPr>
          <w:rFonts w:cs="Times New Roman"/>
          <w:sz w:val="28"/>
          <w:szCs w:val="28"/>
          <w:lang w:val="kk"/>
        </w:rPr>
        <w:t>-де</w:t>
      </w:r>
      <w:r w:rsidRPr="00250D6D">
        <w:rPr>
          <w:rFonts w:cs="Times New Roman"/>
          <w:sz w:val="28"/>
          <w:szCs w:val="28"/>
          <w:lang w:val="kk"/>
        </w:rPr>
        <w:t xml:space="preserve"> (-</w:t>
      </w:r>
      <w:r w:rsidR="005B51C3" w:rsidRPr="00821AB9">
        <w:rPr>
          <w:rFonts w:cs="Times New Roman"/>
          <w:sz w:val="28"/>
          <w:szCs w:val="28"/>
          <w:lang w:val="kk"/>
        </w:rPr>
        <w:t>1 675</w:t>
      </w:r>
      <w:r w:rsidRPr="00250D6D">
        <w:rPr>
          <w:rFonts w:cs="Times New Roman"/>
          <w:sz w:val="28"/>
          <w:szCs w:val="28"/>
          <w:lang w:val="kk"/>
        </w:rPr>
        <w:t>) млн. теңге;</w:t>
      </w:r>
    </w:p>
    <w:p w:rsidR="00B64CAD" w:rsidRDefault="00B72274" w:rsidP="00186905">
      <w:pPr>
        <w:ind w:firstLine="708"/>
        <w:jc w:val="both"/>
        <w:rPr>
          <w:rFonts w:cs="Times New Roman"/>
          <w:sz w:val="28"/>
          <w:szCs w:val="28"/>
          <w:lang w:val="kk"/>
        </w:rPr>
      </w:pPr>
      <w:r w:rsidRPr="00250D6D">
        <w:rPr>
          <w:rFonts w:cs="Times New Roman"/>
          <w:sz w:val="28"/>
          <w:szCs w:val="28"/>
          <w:lang w:val="kk"/>
        </w:rPr>
        <w:t xml:space="preserve">- </w:t>
      </w:r>
      <w:r w:rsidR="00445F13">
        <w:rPr>
          <w:rFonts w:cs="Times New Roman"/>
          <w:sz w:val="28"/>
          <w:szCs w:val="28"/>
          <w:lang w:val="kk"/>
        </w:rPr>
        <w:t>ӘА</w:t>
      </w:r>
      <w:r w:rsidR="005B51C3">
        <w:rPr>
          <w:rFonts w:cs="Times New Roman"/>
          <w:sz w:val="28"/>
          <w:szCs w:val="28"/>
          <w:lang w:val="kk"/>
        </w:rPr>
        <w:t>-да</w:t>
      </w:r>
      <w:r w:rsidR="00186905">
        <w:rPr>
          <w:rFonts w:cs="Times New Roman"/>
          <w:sz w:val="28"/>
          <w:szCs w:val="28"/>
          <w:lang w:val="kk"/>
        </w:rPr>
        <w:t xml:space="preserve"> (-</w:t>
      </w:r>
      <w:r w:rsidR="005B51C3">
        <w:rPr>
          <w:rFonts w:cs="Times New Roman"/>
          <w:sz w:val="28"/>
          <w:szCs w:val="28"/>
          <w:lang w:val="kk"/>
        </w:rPr>
        <w:t xml:space="preserve"> </w:t>
      </w:r>
      <w:r w:rsidR="005B51C3" w:rsidRPr="00821AB9">
        <w:rPr>
          <w:rFonts w:cs="Times New Roman"/>
          <w:sz w:val="28"/>
          <w:szCs w:val="28"/>
          <w:lang w:val="kk"/>
        </w:rPr>
        <w:t>802</w:t>
      </w:r>
      <w:r w:rsidRPr="00250D6D">
        <w:rPr>
          <w:rFonts w:cs="Times New Roman"/>
          <w:sz w:val="28"/>
          <w:szCs w:val="28"/>
          <w:lang w:val="kk"/>
        </w:rPr>
        <w:t>) млн. теңге.</w:t>
      </w:r>
    </w:p>
    <w:p w:rsidR="00821AB9" w:rsidRPr="00945E86" w:rsidRDefault="00821AB9" w:rsidP="00186905">
      <w:pPr>
        <w:ind w:firstLine="708"/>
        <w:jc w:val="both"/>
        <w:rPr>
          <w:rFonts w:eastAsia="Times New Roman" w:cs="Times New Roman"/>
          <w:sz w:val="28"/>
          <w:szCs w:val="28"/>
          <w:lang w:val="kk"/>
        </w:rPr>
      </w:pPr>
      <w:r w:rsidRPr="00821AB9">
        <w:rPr>
          <w:rFonts w:eastAsia="Times New Roman" w:cs="Times New Roman"/>
          <w:sz w:val="28"/>
          <w:szCs w:val="28"/>
          <w:lang w:val="kk"/>
        </w:rPr>
        <w:t>Есепті кезеңде тарифтік сметаларда бекітілген көрсеткіштерге шығындар баптарының асыра орындалуы да, шығындардың кейбір баптарының орындалмауы да байқалады. Шығындардың жекелеген баптарының орындалмауы тарифтік сметалардағы көрсеткіштер</w:t>
      </w:r>
      <w:r>
        <w:rPr>
          <w:rFonts w:eastAsia="Times New Roman" w:cs="Times New Roman"/>
          <w:sz w:val="28"/>
          <w:szCs w:val="28"/>
          <w:lang w:val="kk"/>
        </w:rPr>
        <w:t>дің</w:t>
      </w:r>
      <w:r w:rsidRPr="00821AB9">
        <w:rPr>
          <w:rFonts w:eastAsia="Times New Roman" w:cs="Times New Roman"/>
          <w:sz w:val="28"/>
          <w:szCs w:val="28"/>
          <w:lang w:val="kk"/>
        </w:rPr>
        <w:t xml:space="preserve"> жылдық негізде бекітілген</w:t>
      </w:r>
      <w:r>
        <w:rPr>
          <w:rFonts w:eastAsia="Times New Roman" w:cs="Times New Roman"/>
          <w:sz w:val="28"/>
          <w:szCs w:val="28"/>
          <w:lang w:val="kk"/>
        </w:rPr>
        <w:t>іне</w:t>
      </w:r>
      <w:r w:rsidRPr="00821AB9">
        <w:rPr>
          <w:rFonts w:eastAsia="Times New Roman" w:cs="Times New Roman"/>
          <w:sz w:val="28"/>
          <w:szCs w:val="28"/>
          <w:lang w:val="kk"/>
        </w:rPr>
        <w:t>, ал нақты көрсеткіштер 2023 жылдың бірінші жартыжылдығының күтілетін деректері негізінде ұсынылғандығына байланысты.</w:t>
      </w:r>
    </w:p>
    <w:p w:rsidR="00B64CAD" w:rsidRPr="00B72274" w:rsidRDefault="00186905" w:rsidP="00EC7912">
      <w:pPr>
        <w:tabs>
          <w:tab w:val="left" w:pos="709"/>
        </w:tabs>
        <w:contextualSpacing/>
        <w:jc w:val="both"/>
        <w:rPr>
          <w:rFonts w:cs="Times New Roman"/>
          <w:sz w:val="28"/>
          <w:szCs w:val="28"/>
          <w:lang w:val="kk"/>
        </w:rPr>
      </w:pPr>
      <w:r>
        <w:rPr>
          <w:rFonts w:cs="Times New Roman"/>
          <w:sz w:val="28"/>
          <w:szCs w:val="28"/>
          <w:lang w:val="kk"/>
        </w:rPr>
        <w:tab/>
      </w:r>
      <w:r w:rsidR="005B51C3" w:rsidRPr="005B51C3">
        <w:rPr>
          <w:rFonts w:cs="Times New Roman"/>
          <w:sz w:val="28"/>
          <w:szCs w:val="28"/>
          <w:lang w:val="kk"/>
        </w:rPr>
        <w:t>Сондай-ақ, 2023 жылдың 1</w:t>
      </w:r>
      <w:r w:rsidR="00884D7A">
        <w:rPr>
          <w:rFonts w:cs="Times New Roman"/>
          <w:sz w:val="28"/>
          <w:szCs w:val="28"/>
          <w:lang w:val="kk"/>
        </w:rPr>
        <w:t>-</w:t>
      </w:r>
      <w:r w:rsidR="005B51C3" w:rsidRPr="005B51C3">
        <w:rPr>
          <w:rFonts w:cs="Times New Roman"/>
          <w:sz w:val="28"/>
          <w:szCs w:val="28"/>
          <w:lang w:val="kk"/>
        </w:rPr>
        <w:t xml:space="preserve">жартыжылдығының қорытындысы бойынша аэронавигацияның реттеліп көрсетілетін қызметтері бойынша өндірістік көрсеткіштер </w:t>
      </w:r>
      <w:r w:rsidR="00884D7A" w:rsidRPr="005B51C3">
        <w:rPr>
          <w:rFonts w:cs="Times New Roman"/>
          <w:sz w:val="28"/>
          <w:szCs w:val="28"/>
          <w:lang w:val="kk"/>
        </w:rPr>
        <w:t>тарифтік сметаларда бекітілген жылдық өндірістік көрсеткіштерден</w:t>
      </w:r>
      <w:r w:rsidR="00884D7A">
        <w:rPr>
          <w:rFonts w:cs="Times New Roman"/>
          <w:sz w:val="28"/>
          <w:szCs w:val="28"/>
          <w:lang w:val="kk"/>
        </w:rPr>
        <w:t xml:space="preserve"> ӘК</w:t>
      </w:r>
      <w:r w:rsidR="005B51C3" w:rsidRPr="005B51C3">
        <w:rPr>
          <w:rFonts w:cs="Times New Roman"/>
          <w:sz w:val="28"/>
          <w:szCs w:val="28"/>
          <w:lang w:val="kk"/>
        </w:rPr>
        <w:t xml:space="preserve"> бойынша 47%-ға және </w:t>
      </w:r>
      <w:r w:rsidR="00884D7A">
        <w:rPr>
          <w:rFonts w:cs="Times New Roman"/>
          <w:sz w:val="28"/>
          <w:szCs w:val="28"/>
          <w:lang w:val="kk"/>
        </w:rPr>
        <w:t>ӘА</w:t>
      </w:r>
      <w:r w:rsidR="005B51C3" w:rsidRPr="005B51C3">
        <w:rPr>
          <w:rFonts w:cs="Times New Roman"/>
          <w:sz w:val="28"/>
          <w:szCs w:val="28"/>
          <w:lang w:val="kk"/>
        </w:rPr>
        <w:t xml:space="preserve"> бойынша 57%-ға орындалғанын атап өту қажет. Бұл ретте 2022 жылдың </w:t>
      </w:r>
      <w:r w:rsidR="00884D7A">
        <w:rPr>
          <w:rFonts w:cs="Times New Roman"/>
          <w:sz w:val="28"/>
          <w:szCs w:val="28"/>
          <w:lang w:val="kk"/>
        </w:rPr>
        <w:t>осы</w:t>
      </w:r>
      <w:r w:rsidR="005B51C3" w:rsidRPr="005B51C3">
        <w:rPr>
          <w:rFonts w:cs="Times New Roman"/>
          <w:sz w:val="28"/>
          <w:szCs w:val="28"/>
          <w:lang w:val="kk"/>
        </w:rPr>
        <w:t xml:space="preserve"> кезеңіне </w:t>
      </w:r>
      <w:r w:rsidR="00884D7A">
        <w:rPr>
          <w:rFonts w:cs="Times New Roman"/>
          <w:sz w:val="28"/>
          <w:szCs w:val="28"/>
          <w:lang w:val="kk"/>
        </w:rPr>
        <w:t xml:space="preserve">қарағанда, </w:t>
      </w:r>
      <w:r w:rsidR="005B51C3" w:rsidRPr="005B51C3">
        <w:rPr>
          <w:rFonts w:cs="Times New Roman"/>
          <w:sz w:val="28"/>
          <w:szCs w:val="28"/>
          <w:lang w:val="kk"/>
        </w:rPr>
        <w:t xml:space="preserve">2023 жылдың </w:t>
      </w:r>
      <w:r w:rsidR="00884D7A">
        <w:rPr>
          <w:rFonts w:cs="Times New Roman"/>
          <w:sz w:val="28"/>
          <w:szCs w:val="28"/>
          <w:lang w:val="kk"/>
        </w:rPr>
        <w:t xml:space="preserve">                                            </w:t>
      </w:r>
      <w:r w:rsidR="005B51C3" w:rsidRPr="005B51C3">
        <w:rPr>
          <w:rFonts w:cs="Times New Roman"/>
          <w:sz w:val="28"/>
          <w:szCs w:val="28"/>
          <w:lang w:val="kk"/>
        </w:rPr>
        <w:t>1</w:t>
      </w:r>
      <w:r w:rsidR="00884D7A">
        <w:rPr>
          <w:rFonts w:cs="Times New Roman"/>
          <w:sz w:val="28"/>
          <w:szCs w:val="28"/>
          <w:lang w:val="kk"/>
        </w:rPr>
        <w:t>-</w:t>
      </w:r>
      <w:r w:rsidR="005B51C3" w:rsidRPr="005B51C3">
        <w:rPr>
          <w:rFonts w:cs="Times New Roman"/>
          <w:sz w:val="28"/>
          <w:szCs w:val="28"/>
          <w:lang w:val="kk"/>
        </w:rPr>
        <w:t>жартыжылдығы</w:t>
      </w:r>
      <w:r w:rsidR="00884D7A">
        <w:rPr>
          <w:rFonts w:cs="Times New Roman"/>
          <w:sz w:val="28"/>
          <w:szCs w:val="28"/>
          <w:lang w:val="kk"/>
        </w:rPr>
        <w:t>нда</w:t>
      </w:r>
      <w:r w:rsidR="005B51C3" w:rsidRPr="005B51C3">
        <w:rPr>
          <w:rFonts w:cs="Times New Roman"/>
          <w:sz w:val="28"/>
          <w:szCs w:val="28"/>
          <w:lang w:val="kk"/>
        </w:rPr>
        <w:t xml:space="preserve"> көрсетіл</w:t>
      </w:r>
      <w:r w:rsidR="00884D7A">
        <w:rPr>
          <w:rFonts w:cs="Times New Roman"/>
          <w:sz w:val="28"/>
          <w:szCs w:val="28"/>
          <w:lang w:val="kk"/>
        </w:rPr>
        <w:t>г</w:t>
      </w:r>
      <w:r w:rsidR="005B51C3" w:rsidRPr="005B51C3">
        <w:rPr>
          <w:rFonts w:cs="Times New Roman"/>
          <w:sz w:val="28"/>
          <w:szCs w:val="28"/>
          <w:lang w:val="kk"/>
        </w:rPr>
        <w:t xml:space="preserve">ен реттеліп көрсетілетін қызметтер көлемінің </w:t>
      </w:r>
      <w:r w:rsidR="00884D7A">
        <w:rPr>
          <w:rFonts w:cs="Times New Roman"/>
          <w:sz w:val="28"/>
          <w:szCs w:val="28"/>
          <w:lang w:val="kk"/>
        </w:rPr>
        <w:t>аздап</w:t>
      </w:r>
      <w:r w:rsidR="005B51C3" w:rsidRPr="005B51C3">
        <w:rPr>
          <w:rFonts w:cs="Times New Roman"/>
          <w:sz w:val="28"/>
          <w:szCs w:val="28"/>
          <w:lang w:val="kk"/>
        </w:rPr>
        <w:t xml:space="preserve"> өсуі </w:t>
      </w:r>
      <w:r w:rsidR="00785A9F">
        <w:rPr>
          <w:rFonts w:cs="Times New Roman"/>
          <w:sz w:val="28"/>
          <w:szCs w:val="28"/>
          <w:lang w:val="kk"/>
        </w:rPr>
        <w:t>байқалады</w:t>
      </w:r>
      <w:r w:rsidR="001A499A" w:rsidRPr="001A499A">
        <w:rPr>
          <w:rFonts w:cs="Times New Roman"/>
          <w:sz w:val="28"/>
          <w:szCs w:val="28"/>
          <w:lang w:val="kk"/>
        </w:rPr>
        <w:t>.</w:t>
      </w:r>
    </w:p>
    <w:p w:rsidR="00BF3380" w:rsidRPr="00B72274" w:rsidRDefault="00BF3380" w:rsidP="00BF3380">
      <w:pPr>
        <w:pStyle w:val="A6"/>
        <w:tabs>
          <w:tab w:val="left" w:pos="709"/>
        </w:tabs>
        <w:spacing w:after="0"/>
        <w:jc w:val="center"/>
        <w:rPr>
          <w:b/>
          <w:bCs/>
          <w:sz w:val="28"/>
          <w:szCs w:val="28"/>
          <w:lang w:val="kk"/>
        </w:rPr>
      </w:pPr>
    </w:p>
    <w:p w:rsidR="00BF3380" w:rsidRPr="00B72274" w:rsidRDefault="00B72274" w:rsidP="00BF3380">
      <w:pPr>
        <w:pStyle w:val="A6"/>
        <w:tabs>
          <w:tab w:val="left" w:pos="709"/>
        </w:tabs>
        <w:spacing w:after="0"/>
        <w:jc w:val="center"/>
        <w:rPr>
          <w:b/>
          <w:bCs/>
          <w:sz w:val="28"/>
          <w:szCs w:val="28"/>
          <w:lang w:val="kk"/>
        </w:rPr>
      </w:pPr>
      <w:r w:rsidRPr="00250D6D">
        <w:rPr>
          <w:b/>
          <w:bCs/>
          <w:sz w:val="28"/>
          <w:szCs w:val="28"/>
          <w:lang w:val="kk"/>
        </w:rPr>
        <w:tab/>
        <w:t>3. Реттел</w:t>
      </w:r>
      <w:r w:rsidR="0032103B">
        <w:rPr>
          <w:b/>
          <w:bCs/>
          <w:sz w:val="28"/>
          <w:szCs w:val="28"/>
          <w:lang w:val="kk"/>
        </w:rPr>
        <w:t>іп көрсетілетін</w:t>
      </w:r>
      <w:r w:rsidRPr="00250D6D">
        <w:rPr>
          <w:b/>
          <w:bCs/>
          <w:sz w:val="28"/>
          <w:szCs w:val="28"/>
          <w:lang w:val="kk"/>
        </w:rPr>
        <w:t xml:space="preserve"> қызметтердің сапасы мен сенімділігі көрсеткіштерінің сақталуы туралы</w:t>
      </w:r>
    </w:p>
    <w:p w:rsidR="00BF3380" w:rsidRPr="00B72274" w:rsidRDefault="00BF3380" w:rsidP="00BF3380">
      <w:pPr>
        <w:pStyle w:val="ae"/>
        <w:tabs>
          <w:tab w:val="left" w:pos="709"/>
        </w:tabs>
        <w:spacing w:after="0"/>
        <w:ind w:firstLine="709"/>
        <w:jc w:val="both"/>
        <w:rPr>
          <w:sz w:val="28"/>
          <w:lang w:val="kk"/>
        </w:rPr>
      </w:pPr>
    </w:p>
    <w:p w:rsidR="00BF3380" w:rsidRPr="00B72274" w:rsidRDefault="00B72274" w:rsidP="00BF3380">
      <w:pPr>
        <w:pStyle w:val="ae"/>
        <w:tabs>
          <w:tab w:val="left" w:pos="709"/>
        </w:tabs>
        <w:spacing w:after="0"/>
        <w:ind w:firstLine="709"/>
        <w:jc w:val="both"/>
        <w:rPr>
          <w:sz w:val="28"/>
          <w:lang w:val="kk"/>
        </w:rPr>
      </w:pPr>
      <w:r w:rsidRPr="00250D6D">
        <w:rPr>
          <w:sz w:val="28"/>
          <w:lang w:val="kk"/>
        </w:rPr>
        <w:t>Кәсіпорынның уәкілетті органы реттел</w:t>
      </w:r>
      <w:r w:rsidR="0032103B">
        <w:rPr>
          <w:sz w:val="28"/>
          <w:lang w:val="kk"/>
        </w:rPr>
        <w:t>іп көрсетілетін</w:t>
      </w:r>
      <w:r w:rsidRPr="00250D6D">
        <w:rPr>
          <w:sz w:val="28"/>
          <w:lang w:val="kk"/>
        </w:rPr>
        <w:t xml:space="preserve"> қызметтердің сапасы мен сенімділігінің көрсеткіштерін бекітпеді. </w:t>
      </w:r>
    </w:p>
    <w:p w:rsidR="00BF3380" w:rsidRPr="00B72274" w:rsidRDefault="00BF3380" w:rsidP="00BF3380">
      <w:pPr>
        <w:tabs>
          <w:tab w:val="left" w:pos="709"/>
        </w:tabs>
        <w:ind w:firstLine="709"/>
        <w:jc w:val="both"/>
        <w:rPr>
          <w:sz w:val="28"/>
          <w:szCs w:val="28"/>
          <w:lang w:val="kk"/>
        </w:rPr>
      </w:pPr>
    </w:p>
    <w:p w:rsidR="00BF3380" w:rsidRPr="00B72274" w:rsidRDefault="00BF3380" w:rsidP="00BF3380">
      <w:pPr>
        <w:tabs>
          <w:tab w:val="left" w:pos="709"/>
        </w:tabs>
        <w:jc w:val="both"/>
        <w:rPr>
          <w:b/>
          <w:bCs/>
          <w:sz w:val="28"/>
          <w:szCs w:val="28"/>
          <w:lang w:val="kk"/>
        </w:rPr>
      </w:pPr>
    </w:p>
    <w:p w:rsidR="00BF3380" w:rsidRPr="00B72274" w:rsidRDefault="00B72274" w:rsidP="00BF3380">
      <w:pPr>
        <w:tabs>
          <w:tab w:val="left" w:pos="709"/>
        </w:tabs>
        <w:jc w:val="center"/>
        <w:rPr>
          <w:sz w:val="28"/>
          <w:szCs w:val="28"/>
          <w:lang w:val="kk"/>
        </w:rPr>
      </w:pPr>
      <w:r w:rsidRPr="00250D6D">
        <w:rPr>
          <w:b/>
          <w:bCs/>
          <w:sz w:val="28"/>
          <w:szCs w:val="28"/>
          <w:lang w:val="kk"/>
        </w:rPr>
        <w:t>4. Табиғи монополиялар субъектісі қызметінің тиімділік көрсеткіштеріне қол жеткізу туралы</w:t>
      </w:r>
    </w:p>
    <w:p w:rsidR="00BF3380" w:rsidRPr="00B72274" w:rsidRDefault="00BF3380" w:rsidP="00BF3380">
      <w:pPr>
        <w:pStyle w:val="A6"/>
        <w:tabs>
          <w:tab w:val="left" w:pos="709"/>
        </w:tabs>
        <w:spacing w:after="0"/>
        <w:rPr>
          <w:b/>
          <w:bCs/>
          <w:sz w:val="28"/>
          <w:szCs w:val="28"/>
          <w:lang w:val="kk"/>
        </w:rPr>
      </w:pPr>
    </w:p>
    <w:p w:rsidR="00BF3380" w:rsidRPr="00B72274" w:rsidRDefault="00785A9F" w:rsidP="00BF3380">
      <w:pPr>
        <w:pStyle w:val="ae"/>
        <w:tabs>
          <w:tab w:val="left" w:pos="709"/>
        </w:tabs>
        <w:spacing w:after="0"/>
        <w:ind w:firstLine="709"/>
        <w:jc w:val="both"/>
        <w:rPr>
          <w:sz w:val="28"/>
          <w:lang w:val="kk"/>
        </w:rPr>
      </w:pPr>
      <w:r w:rsidRPr="00785A9F">
        <w:rPr>
          <w:sz w:val="28"/>
          <w:lang w:val="kk"/>
        </w:rPr>
        <w:t>Уәкілетті орган қызмет тиімділігінің көрсеткіштерін бекітпеді</w:t>
      </w:r>
      <w:r w:rsidR="00B72274" w:rsidRPr="00250D6D">
        <w:rPr>
          <w:sz w:val="28"/>
          <w:lang w:val="kk"/>
        </w:rPr>
        <w:t xml:space="preserve">. </w:t>
      </w:r>
    </w:p>
    <w:p w:rsidR="00BF3380" w:rsidRPr="00B72274" w:rsidRDefault="00BF3380" w:rsidP="00BF3380">
      <w:pPr>
        <w:tabs>
          <w:tab w:val="left" w:pos="709"/>
        </w:tabs>
        <w:ind w:firstLine="709"/>
        <w:jc w:val="both"/>
        <w:rPr>
          <w:b/>
          <w:bCs/>
          <w:sz w:val="28"/>
          <w:szCs w:val="28"/>
          <w:lang w:val="kk"/>
        </w:rPr>
      </w:pPr>
    </w:p>
    <w:p w:rsidR="00BF3380" w:rsidRPr="00B72274" w:rsidRDefault="00B72274" w:rsidP="00BF3380">
      <w:pPr>
        <w:pStyle w:val="A6"/>
        <w:tabs>
          <w:tab w:val="left" w:pos="709"/>
        </w:tabs>
        <w:spacing w:after="0"/>
        <w:jc w:val="center"/>
        <w:rPr>
          <w:b/>
          <w:bCs/>
          <w:sz w:val="28"/>
          <w:szCs w:val="28"/>
          <w:lang w:val="kk"/>
        </w:rPr>
      </w:pPr>
      <w:r w:rsidRPr="00250D6D">
        <w:rPr>
          <w:b/>
          <w:bCs/>
          <w:sz w:val="28"/>
          <w:szCs w:val="28"/>
          <w:lang w:val="kk"/>
        </w:rPr>
        <w:t>5. Негізгі қаржылық-экономикалық көрсеткіштер туралы</w:t>
      </w:r>
    </w:p>
    <w:p w:rsidR="00BF3380" w:rsidRPr="00B72274" w:rsidRDefault="00BF3380" w:rsidP="00BF3380">
      <w:pPr>
        <w:tabs>
          <w:tab w:val="left" w:pos="709"/>
        </w:tabs>
        <w:ind w:firstLine="709"/>
        <w:jc w:val="both"/>
        <w:rPr>
          <w:b/>
          <w:bCs/>
          <w:sz w:val="28"/>
          <w:szCs w:val="28"/>
          <w:u w:val="single"/>
          <w:lang w:val="kk"/>
        </w:rPr>
      </w:pPr>
    </w:p>
    <w:p w:rsidR="00851C1D" w:rsidRPr="00851C1D" w:rsidRDefault="00851C1D" w:rsidP="00851C1D">
      <w:pPr>
        <w:ind w:firstLine="709"/>
        <w:jc w:val="both"/>
        <w:rPr>
          <w:bCs/>
          <w:sz w:val="28"/>
          <w:szCs w:val="28"/>
          <w:lang w:val="kk"/>
        </w:rPr>
      </w:pPr>
      <w:r w:rsidRPr="00851C1D">
        <w:rPr>
          <w:bCs/>
          <w:sz w:val="28"/>
          <w:szCs w:val="28"/>
          <w:lang w:val="kk"/>
        </w:rPr>
        <w:t>Кәсіпорынның 2023 жыл</w:t>
      </w:r>
      <w:r>
        <w:rPr>
          <w:bCs/>
          <w:sz w:val="28"/>
          <w:szCs w:val="28"/>
          <w:lang w:val="kk"/>
        </w:rPr>
        <w:t>дың</w:t>
      </w:r>
      <w:r w:rsidRPr="00851C1D">
        <w:rPr>
          <w:bCs/>
          <w:sz w:val="28"/>
          <w:szCs w:val="28"/>
          <w:lang w:val="kk"/>
        </w:rPr>
        <w:t xml:space="preserve"> 1</w:t>
      </w:r>
      <w:r>
        <w:rPr>
          <w:bCs/>
          <w:sz w:val="28"/>
          <w:szCs w:val="28"/>
          <w:lang w:val="kk"/>
        </w:rPr>
        <w:t>-</w:t>
      </w:r>
      <w:r w:rsidRPr="00851C1D">
        <w:rPr>
          <w:bCs/>
          <w:sz w:val="28"/>
          <w:szCs w:val="28"/>
          <w:lang w:val="kk"/>
        </w:rPr>
        <w:t>жартыжылды</w:t>
      </w:r>
      <w:r>
        <w:rPr>
          <w:bCs/>
          <w:sz w:val="28"/>
          <w:szCs w:val="28"/>
          <w:lang w:val="kk"/>
        </w:rPr>
        <w:t>ғындағы</w:t>
      </w:r>
      <w:r w:rsidRPr="00851C1D">
        <w:rPr>
          <w:bCs/>
          <w:sz w:val="28"/>
          <w:szCs w:val="28"/>
          <w:lang w:val="kk"/>
        </w:rPr>
        <w:t xml:space="preserve"> </w:t>
      </w:r>
      <w:r w:rsidRPr="00851C1D">
        <w:rPr>
          <w:b/>
          <w:bCs/>
          <w:sz w:val="28"/>
          <w:szCs w:val="28"/>
          <w:lang w:val="kk"/>
        </w:rPr>
        <w:t>кірісі</w:t>
      </w:r>
      <w:r w:rsidRPr="00851C1D">
        <w:rPr>
          <w:bCs/>
          <w:sz w:val="28"/>
          <w:szCs w:val="28"/>
          <w:lang w:val="kk"/>
        </w:rPr>
        <w:t xml:space="preserve"> 72 966 млн. теңгені құрады (күтілетін деректер)</w:t>
      </w:r>
      <w:r w:rsidR="00AA1EA5">
        <w:rPr>
          <w:bCs/>
          <w:sz w:val="28"/>
          <w:szCs w:val="28"/>
          <w:lang w:val="kk"/>
        </w:rPr>
        <w:t>, бұл 2022 жылдың 1-</w:t>
      </w:r>
      <w:r w:rsidR="00AA1EA5" w:rsidRPr="00AA1EA5">
        <w:rPr>
          <w:bCs/>
          <w:sz w:val="28"/>
          <w:szCs w:val="28"/>
          <w:lang w:val="kk"/>
        </w:rPr>
        <w:t xml:space="preserve">жартыжылдығында алынған </w:t>
      </w:r>
      <w:r w:rsidR="00AA1EA5">
        <w:rPr>
          <w:bCs/>
          <w:sz w:val="28"/>
          <w:szCs w:val="28"/>
          <w:lang w:val="kk"/>
        </w:rPr>
        <w:t>кіріс</w:t>
      </w:r>
      <w:r w:rsidR="00AA1EA5" w:rsidRPr="00AA1EA5">
        <w:rPr>
          <w:bCs/>
          <w:sz w:val="28"/>
          <w:szCs w:val="28"/>
          <w:lang w:val="kk"/>
        </w:rPr>
        <w:t xml:space="preserve"> деңгейінен 12%-ға немесе 7 650 млн. теңгеге жоғары</w:t>
      </w:r>
      <w:r w:rsidRPr="00851C1D">
        <w:rPr>
          <w:bCs/>
          <w:sz w:val="28"/>
          <w:szCs w:val="28"/>
          <w:lang w:val="kk"/>
        </w:rPr>
        <w:t>.</w:t>
      </w:r>
    </w:p>
    <w:p w:rsidR="00851C1D" w:rsidRPr="00851C1D" w:rsidRDefault="00851C1D" w:rsidP="00851C1D">
      <w:pPr>
        <w:ind w:firstLine="709"/>
        <w:jc w:val="both"/>
        <w:rPr>
          <w:bCs/>
          <w:sz w:val="28"/>
          <w:szCs w:val="28"/>
          <w:lang w:val="kk"/>
        </w:rPr>
      </w:pPr>
      <w:r w:rsidRPr="00851C1D">
        <w:rPr>
          <w:bCs/>
          <w:sz w:val="28"/>
          <w:szCs w:val="28"/>
          <w:lang w:val="kk"/>
        </w:rPr>
        <w:t>2023 жылдың 1</w:t>
      </w:r>
      <w:r>
        <w:rPr>
          <w:bCs/>
          <w:sz w:val="28"/>
          <w:szCs w:val="28"/>
          <w:lang w:val="kk"/>
        </w:rPr>
        <w:t>-</w:t>
      </w:r>
      <w:r w:rsidRPr="00851C1D">
        <w:rPr>
          <w:bCs/>
          <w:sz w:val="28"/>
          <w:szCs w:val="28"/>
          <w:lang w:val="kk"/>
        </w:rPr>
        <w:t xml:space="preserve">жартыжылдығында </w:t>
      </w:r>
      <w:r w:rsidRPr="00851C1D">
        <w:rPr>
          <w:b/>
          <w:bCs/>
          <w:sz w:val="28"/>
          <w:szCs w:val="28"/>
          <w:lang w:val="kk"/>
        </w:rPr>
        <w:t>негізгі қызметтен түскен кірістер</w:t>
      </w:r>
      <w:r w:rsidRPr="00851C1D">
        <w:rPr>
          <w:bCs/>
          <w:sz w:val="28"/>
          <w:szCs w:val="28"/>
          <w:lang w:val="kk"/>
        </w:rPr>
        <w:t xml:space="preserve"> </w:t>
      </w:r>
      <w:r>
        <w:rPr>
          <w:bCs/>
          <w:sz w:val="28"/>
          <w:szCs w:val="28"/>
          <w:lang w:val="kk"/>
        </w:rPr>
        <w:t xml:space="preserve">           </w:t>
      </w:r>
      <w:r w:rsidRPr="00851C1D">
        <w:rPr>
          <w:bCs/>
          <w:sz w:val="28"/>
          <w:szCs w:val="28"/>
          <w:lang w:val="kk"/>
        </w:rPr>
        <w:t>69 703 млн. теңгені құрады (күтілетін деректер).</w:t>
      </w:r>
      <w:r w:rsidR="00AA1EA5" w:rsidRPr="00AA1EA5">
        <w:rPr>
          <w:lang w:val="kk"/>
        </w:rPr>
        <w:t xml:space="preserve"> </w:t>
      </w:r>
      <w:r w:rsidR="00AA1EA5">
        <w:rPr>
          <w:bCs/>
          <w:sz w:val="28"/>
          <w:szCs w:val="28"/>
          <w:lang w:val="kk"/>
        </w:rPr>
        <w:t>1-</w:t>
      </w:r>
      <w:r w:rsidR="00AA1EA5" w:rsidRPr="00AA1EA5">
        <w:rPr>
          <w:bCs/>
          <w:sz w:val="28"/>
          <w:szCs w:val="28"/>
          <w:lang w:val="kk"/>
        </w:rPr>
        <w:t xml:space="preserve">жартыжылдыққа </w:t>
      </w:r>
      <w:r w:rsidR="00AA1EA5">
        <w:rPr>
          <w:bCs/>
          <w:sz w:val="28"/>
          <w:szCs w:val="28"/>
          <w:lang w:val="kk"/>
        </w:rPr>
        <w:t>қарағанда</w:t>
      </w:r>
      <w:r w:rsidR="00AA1EA5" w:rsidRPr="00AA1EA5">
        <w:rPr>
          <w:bCs/>
          <w:sz w:val="28"/>
          <w:szCs w:val="28"/>
          <w:lang w:val="kk"/>
        </w:rPr>
        <w:t xml:space="preserve"> кіріс 13% - ға немесе 8 290 млн. теңгеге ұлғай</w:t>
      </w:r>
      <w:r w:rsidR="00AA1EA5">
        <w:rPr>
          <w:bCs/>
          <w:sz w:val="28"/>
          <w:szCs w:val="28"/>
          <w:lang w:val="kk"/>
        </w:rPr>
        <w:t>ған.</w:t>
      </w:r>
    </w:p>
    <w:p w:rsidR="00851C1D" w:rsidRPr="00851C1D" w:rsidRDefault="00851C1D" w:rsidP="00851C1D">
      <w:pPr>
        <w:ind w:firstLine="709"/>
        <w:jc w:val="both"/>
        <w:rPr>
          <w:bCs/>
          <w:sz w:val="28"/>
          <w:szCs w:val="28"/>
          <w:lang w:val="kk"/>
        </w:rPr>
      </w:pPr>
      <w:r w:rsidRPr="00851C1D">
        <w:rPr>
          <w:bCs/>
          <w:sz w:val="28"/>
          <w:szCs w:val="28"/>
          <w:lang w:val="kk"/>
        </w:rPr>
        <w:t>2023 жылдың 1</w:t>
      </w:r>
      <w:r>
        <w:rPr>
          <w:bCs/>
          <w:sz w:val="28"/>
          <w:szCs w:val="28"/>
          <w:lang w:val="kk"/>
        </w:rPr>
        <w:t>-</w:t>
      </w:r>
      <w:r w:rsidRPr="00851C1D">
        <w:rPr>
          <w:bCs/>
          <w:sz w:val="28"/>
          <w:szCs w:val="28"/>
          <w:lang w:val="kk"/>
        </w:rPr>
        <w:t xml:space="preserve">жартыжылдығында </w:t>
      </w:r>
      <w:r w:rsidRPr="00851C1D">
        <w:rPr>
          <w:b/>
          <w:bCs/>
          <w:sz w:val="28"/>
          <w:szCs w:val="28"/>
          <w:lang w:val="kk"/>
        </w:rPr>
        <w:t>аэронавигациялық қызмет көрсетуден түсетін кірістер</w:t>
      </w:r>
      <w:r w:rsidRPr="00851C1D">
        <w:rPr>
          <w:bCs/>
          <w:sz w:val="28"/>
          <w:szCs w:val="28"/>
          <w:lang w:val="kk"/>
        </w:rPr>
        <w:t xml:space="preserve"> 69 572 млн. теңге мөлшерінде күтіледі. Кәсіпорынның талданатын </w:t>
      </w:r>
      <w:r w:rsidRPr="00851C1D">
        <w:rPr>
          <w:bCs/>
          <w:sz w:val="28"/>
          <w:szCs w:val="28"/>
          <w:lang w:val="kk"/>
        </w:rPr>
        <w:lastRenderedPageBreak/>
        <w:t>кезеңдегі жалпы кірістеріндегі АН</w:t>
      </w:r>
      <w:r w:rsidR="006D1299">
        <w:rPr>
          <w:bCs/>
          <w:sz w:val="28"/>
          <w:szCs w:val="28"/>
          <w:lang w:val="kk"/>
        </w:rPr>
        <w:t>Қ</w:t>
      </w:r>
      <w:r w:rsidRPr="00851C1D">
        <w:rPr>
          <w:bCs/>
          <w:sz w:val="28"/>
          <w:szCs w:val="28"/>
          <w:lang w:val="kk"/>
        </w:rPr>
        <w:t>-дан түсетін кірістер 95% құрайды. 2022 жылдың 1</w:t>
      </w:r>
      <w:r w:rsidR="006D1299">
        <w:rPr>
          <w:bCs/>
          <w:sz w:val="28"/>
          <w:szCs w:val="28"/>
          <w:lang w:val="kk"/>
        </w:rPr>
        <w:t>-</w:t>
      </w:r>
      <w:r w:rsidRPr="00851C1D">
        <w:rPr>
          <w:bCs/>
          <w:sz w:val="28"/>
          <w:szCs w:val="28"/>
          <w:lang w:val="kk"/>
        </w:rPr>
        <w:t>жартыжылдығына қарай АН</w:t>
      </w:r>
      <w:r w:rsidR="006D1299">
        <w:rPr>
          <w:bCs/>
          <w:sz w:val="28"/>
          <w:szCs w:val="28"/>
          <w:lang w:val="kk"/>
        </w:rPr>
        <w:t>Қ</w:t>
      </w:r>
      <w:r w:rsidRPr="00851C1D">
        <w:rPr>
          <w:bCs/>
          <w:sz w:val="28"/>
          <w:szCs w:val="28"/>
          <w:lang w:val="kk"/>
        </w:rPr>
        <w:t>-дан түсетін кірістер 14%-ға немесе 8 279 млн. теңгеге ұлғайды. АН</w:t>
      </w:r>
      <w:r w:rsidR="006D1299">
        <w:rPr>
          <w:bCs/>
          <w:sz w:val="28"/>
          <w:szCs w:val="28"/>
          <w:lang w:val="kk"/>
        </w:rPr>
        <w:t>Қ</w:t>
      </w:r>
      <w:r w:rsidRPr="00851C1D">
        <w:rPr>
          <w:bCs/>
          <w:sz w:val="28"/>
          <w:szCs w:val="28"/>
          <w:lang w:val="kk"/>
        </w:rPr>
        <w:t xml:space="preserve"> үшін кірістердің өсуі 2022 жылдың 24 ақпанынан бастап Еуропадан Оңтүстік-Шығыс Азияға және кері ұшатын Еуропалық Одақ пен АҚШ әуе кемелері үшін Ресей Федерациясының әуе кеңістігінің жабылуына байланысты өндірістік көр</w:t>
      </w:r>
      <w:r w:rsidR="00785A9F">
        <w:rPr>
          <w:bCs/>
          <w:sz w:val="28"/>
          <w:szCs w:val="28"/>
          <w:lang w:val="kk"/>
        </w:rPr>
        <w:t>сеткіштердің өсуімен байланысты</w:t>
      </w:r>
      <w:r w:rsidR="006D1299">
        <w:rPr>
          <w:bCs/>
          <w:sz w:val="28"/>
          <w:szCs w:val="28"/>
          <w:lang w:val="kk"/>
        </w:rPr>
        <w:t>.</w:t>
      </w:r>
      <w:r w:rsidRPr="00851C1D">
        <w:rPr>
          <w:bCs/>
          <w:sz w:val="28"/>
          <w:szCs w:val="28"/>
          <w:lang w:val="kk"/>
        </w:rPr>
        <w:t xml:space="preserve"> </w:t>
      </w:r>
    </w:p>
    <w:p w:rsidR="00BF3380" w:rsidRPr="00B72274" w:rsidRDefault="00851C1D" w:rsidP="00851C1D">
      <w:pPr>
        <w:ind w:firstLine="709"/>
        <w:jc w:val="both"/>
        <w:rPr>
          <w:sz w:val="28"/>
          <w:szCs w:val="28"/>
          <w:lang w:val="kk"/>
        </w:rPr>
      </w:pPr>
      <w:r w:rsidRPr="00851C1D">
        <w:rPr>
          <w:bCs/>
          <w:sz w:val="28"/>
          <w:szCs w:val="28"/>
          <w:lang w:val="kk"/>
        </w:rPr>
        <w:t xml:space="preserve">Кәсіпорынның </w:t>
      </w:r>
      <w:r w:rsidRPr="006D1299">
        <w:rPr>
          <w:b/>
          <w:bCs/>
          <w:sz w:val="28"/>
          <w:szCs w:val="28"/>
          <w:lang w:val="kk"/>
        </w:rPr>
        <w:t>шығыстары (корпоративтік табыс салығын қоса алғанда)</w:t>
      </w:r>
      <w:r w:rsidRPr="00851C1D">
        <w:rPr>
          <w:bCs/>
          <w:sz w:val="28"/>
          <w:szCs w:val="28"/>
          <w:lang w:val="kk"/>
        </w:rPr>
        <w:t xml:space="preserve"> 2023 жылдың 1-жартыжылдығында 42 724 млн.теңге</w:t>
      </w:r>
      <w:r w:rsidR="006D1299">
        <w:rPr>
          <w:bCs/>
          <w:sz w:val="28"/>
          <w:szCs w:val="28"/>
          <w:lang w:val="kk"/>
        </w:rPr>
        <w:t>ні</w:t>
      </w:r>
      <w:r w:rsidRPr="00851C1D">
        <w:rPr>
          <w:bCs/>
          <w:sz w:val="28"/>
          <w:szCs w:val="28"/>
          <w:lang w:val="kk"/>
        </w:rPr>
        <w:t xml:space="preserve"> </w:t>
      </w:r>
      <w:r w:rsidR="006D1299" w:rsidRPr="00851C1D">
        <w:rPr>
          <w:bCs/>
          <w:sz w:val="28"/>
          <w:szCs w:val="28"/>
          <w:lang w:val="kk"/>
        </w:rPr>
        <w:t xml:space="preserve">құрады </w:t>
      </w:r>
      <w:r w:rsidRPr="00851C1D">
        <w:rPr>
          <w:bCs/>
          <w:sz w:val="28"/>
          <w:szCs w:val="28"/>
          <w:lang w:val="kk"/>
        </w:rPr>
        <w:t>(күтілетін деректер).</w:t>
      </w:r>
      <w:r w:rsidR="00AA1EA5">
        <w:rPr>
          <w:bCs/>
          <w:sz w:val="28"/>
          <w:szCs w:val="28"/>
          <w:lang w:val="kk"/>
        </w:rPr>
        <w:t xml:space="preserve"> </w:t>
      </w:r>
      <w:r w:rsidR="00AA1EA5" w:rsidRPr="00AA1EA5">
        <w:rPr>
          <w:bCs/>
          <w:sz w:val="28"/>
          <w:szCs w:val="28"/>
          <w:lang w:val="kk"/>
        </w:rPr>
        <w:t>2022 жылдың 1</w:t>
      </w:r>
      <w:r w:rsidR="00AA1EA5">
        <w:rPr>
          <w:bCs/>
          <w:sz w:val="28"/>
          <w:szCs w:val="28"/>
          <w:lang w:val="kk"/>
        </w:rPr>
        <w:t>-</w:t>
      </w:r>
      <w:r w:rsidR="00AA1EA5" w:rsidRPr="00AA1EA5">
        <w:rPr>
          <w:bCs/>
          <w:sz w:val="28"/>
          <w:szCs w:val="28"/>
          <w:lang w:val="kk"/>
        </w:rPr>
        <w:t>жартыжылдығы</w:t>
      </w:r>
      <w:r w:rsidR="00AA1EA5">
        <w:rPr>
          <w:bCs/>
          <w:sz w:val="28"/>
          <w:szCs w:val="28"/>
          <w:lang w:val="kk"/>
        </w:rPr>
        <w:t>мен салыстырғанда</w:t>
      </w:r>
      <w:r w:rsidR="00AA1EA5" w:rsidRPr="00AA1EA5">
        <w:rPr>
          <w:bCs/>
          <w:sz w:val="28"/>
          <w:szCs w:val="28"/>
          <w:lang w:val="kk"/>
        </w:rPr>
        <w:t xml:space="preserve"> шығыстар (корпоративтік табыс салығын қоса алғанда) 29%-ға немесе </w:t>
      </w:r>
      <w:r w:rsidR="00AA1EA5">
        <w:rPr>
          <w:bCs/>
          <w:sz w:val="28"/>
          <w:szCs w:val="28"/>
          <w:lang w:val="kk"/>
        </w:rPr>
        <w:t xml:space="preserve">                          </w:t>
      </w:r>
      <w:r w:rsidR="00AA1EA5" w:rsidRPr="00AA1EA5">
        <w:rPr>
          <w:bCs/>
          <w:sz w:val="28"/>
          <w:szCs w:val="28"/>
          <w:lang w:val="kk"/>
        </w:rPr>
        <w:t>9 487 млн. теңгеге ұлғайды</w:t>
      </w:r>
      <w:r w:rsidR="00AA1EA5">
        <w:rPr>
          <w:bCs/>
          <w:sz w:val="28"/>
          <w:szCs w:val="28"/>
          <w:lang w:val="kk"/>
        </w:rPr>
        <w:t>.</w:t>
      </w:r>
    </w:p>
    <w:p w:rsidR="00BF3380" w:rsidRPr="00B72274" w:rsidRDefault="00BF3380" w:rsidP="00BF3380">
      <w:pPr>
        <w:pStyle w:val="A6"/>
        <w:tabs>
          <w:tab w:val="left" w:pos="709"/>
        </w:tabs>
        <w:spacing w:after="0"/>
        <w:rPr>
          <w:b/>
          <w:bCs/>
          <w:sz w:val="28"/>
          <w:szCs w:val="28"/>
          <w:lang w:val="kk"/>
        </w:rPr>
      </w:pPr>
    </w:p>
    <w:p w:rsidR="00BF3380" w:rsidRPr="00B72274" w:rsidRDefault="00B72274" w:rsidP="00BF3380">
      <w:pPr>
        <w:pStyle w:val="A6"/>
        <w:tabs>
          <w:tab w:val="left" w:pos="709"/>
        </w:tabs>
        <w:spacing w:after="0"/>
        <w:jc w:val="center"/>
        <w:rPr>
          <w:b/>
          <w:bCs/>
          <w:sz w:val="28"/>
          <w:szCs w:val="28"/>
          <w:lang w:val="kk"/>
        </w:rPr>
      </w:pPr>
      <w:r w:rsidRPr="00250D6D">
        <w:rPr>
          <w:b/>
          <w:bCs/>
          <w:sz w:val="28"/>
          <w:szCs w:val="28"/>
          <w:lang w:val="kk"/>
        </w:rPr>
        <w:t xml:space="preserve">6. </w:t>
      </w:r>
      <w:r w:rsidR="00307F8E">
        <w:rPr>
          <w:b/>
          <w:bCs/>
          <w:sz w:val="28"/>
          <w:szCs w:val="28"/>
          <w:lang w:val="kk"/>
        </w:rPr>
        <w:t>Р</w:t>
      </w:r>
      <w:r w:rsidRPr="00250D6D">
        <w:rPr>
          <w:b/>
          <w:bCs/>
          <w:sz w:val="28"/>
          <w:szCs w:val="28"/>
          <w:lang w:val="kk"/>
        </w:rPr>
        <w:t xml:space="preserve">еттеліп көрсетілетін қызметтердің көлемі туралы </w:t>
      </w:r>
    </w:p>
    <w:p w:rsidR="00BF3380" w:rsidRPr="00B72274" w:rsidRDefault="00BF3380" w:rsidP="00BF3380">
      <w:pPr>
        <w:pStyle w:val="A6"/>
        <w:tabs>
          <w:tab w:val="left" w:pos="709"/>
        </w:tabs>
        <w:spacing w:after="0"/>
        <w:ind w:firstLine="709"/>
        <w:jc w:val="center"/>
        <w:rPr>
          <w:b/>
          <w:bCs/>
          <w:sz w:val="28"/>
          <w:szCs w:val="28"/>
          <w:lang w:val="kk"/>
        </w:rPr>
      </w:pPr>
    </w:p>
    <w:p w:rsidR="00BF3380" w:rsidRPr="00B72274" w:rsidRDefault="00B72274" w:rsidP="00BF3380">
      <w:pPr>
        <w:pStyle w:val="A6"/>
        <w:tabs>
          <w:tab w:val="left" w:pos="709"/>
        </w:tabs>
        <w:spacing w:after="0"/>
        <w:ind w:firstLine="709"/>
        <w:rPr>
          <w:sz w:val="28"/>
          <w:szCs w:val="28"/>
          <w:lang w:val="kk"/>
        </w:rPr>
      </w:pPr>
      <w:r w:rsidRPr="00250D6D">
        <w:rPr>
          <w:sz w:val="28"/>
          <w:szCs w:val="28"/>
          <w:lang w:val="kk"/>
        </w:rPr>
        <w:t>Кәсіпорынның реттел</w:t>
      </w:r>
      <w:r w:rsidR="00307F8E">
        <w:rPr>
          <w:sz w:val="28"/>
          <w:szCs w:val="28"/>
          <w:lang w:val="kk"/>
        </w:rPr>
        <w:t>іп көрсетілетін</w:t>
      </w:r>
      <w:r w:rsidRPr="00250D6D">
        <w:rPr>
          <w:sz w:val="28"/>
          <w:szCs w:val="28"/>
          <w:lang w:val="kk"/>
        </w:rPr>
        <w:t xml:space="preserve"> қызмет</w:t>
      </w:r>
      <w:r w:rsidR="00307F8E">
        <w:rPr>
          <w:sz w:val="28"/>
          <w:szCs w:val="28"/>
          <w:lang w:val="kk"/>
        </w:rPr>
        <w:t>тер</w:t>
      </w:r>
      <w:r w:rsidRPr="00250D6D">
        <w:rPr>
          <w:sz w:val="28"/>
          <w:szCs w:val="28"/>
          <w:lang w:val="kk"/>
        </w:rPr>
        <w:t>іне мыналар жатады:</w:t>
      </w:r>
    </w:p>
    <w:p w:rsidR="00BF3380" w:rsidRPr="00B72274" w:rsidRDefault="00B72274" w:rsidP="00BF3380">
      <w:pPr>
        <w:tabs>
          <w:tab w:val="left" w:pos="709"/>
        </w:tabs>
        <w:ind w:firstLine="709"/>
        <w:jc w:val="both"/>
        <w:rPr>
          <w:sz w:val="28"/>
          <w:szCs w:val="28"/>
          <w:lang w:val="kk"/>
        </w:rPr>
      </w:pPr>
      <w:r w:rsidRPr="00250D6D">
        <w:rPr>
          <w:sz w:val="28"/>
          <w:szCs w:val="28"/>
          <w:lang w:val="kk"/>
        </w:rPr>
        <w:t xml:space="preserve">- халықаралық ұшуларды жүзеге асыратын әуе кемелеріне аэронавигациялық қызмет көрсетуді қоспағанда, Қазақстан Республикасының әуе кеңістігінде әуе кемелеріне аэронавигациялық қызмет көрсету; </w:t>
      </w:r>
    </w:p>
    <w:p w:rsidR="00BF3380" w:rsidRPr="00B72274" w:rsidRDefault="00B72274" w:rsidP="00BF3380">
      <w:pPr>
        <w:tabs>
          <w:tab w:val="left" w:pos="709"/>
        </w:tabs>
        <w:ind w:firstLine="709"/>
        <w:jc w:val="both"/>
        <w:rPr>
          <w:sz w:val="28"/>
          <w:szCs w:val="28"/>
          <w:lang w:val="kk"/>
        </w:rPr>
      </w:pPr>
      <w:r w:rsidRPr="00250D6D">
        <w:rPr>
          <w:sz w:val="28"/>
          <w:szCs w:val="28"/>
          <w:lang w:val="kk"/>
        </w:rPr>
        <w:t xml:space="preserve">- халықаралық ұшуларды жүзеге асыратын әуе кемелеріне аэронавигациялық қызмет көрсетуді қоспағанда, әуеайлақ ауданындағы әуе кемелеріне аэронавигациялық қызмет көрсету. </w:t>
      </w:r>
    </w:p>
    <w:p w:rsidR="00BF3380" w:rsidRPr="00B72274" w:rsidRDefault="00B72274" w:rsidP="00BF3380">
      <w:pPr>
        <w:tabs>
          <w:tab w:val="left" w:pos="709"/>
        </w:tabs>
        <w:ind w:firstLine="709"/>
        <w:jc w:val="both"/>
        <w:rPr>
          <w:sz w:val="28"/>
          <w:szCs w:val="28"/>
          <w:lang w:val="kk"/>
        </w:rPr>
      </w:pPr>
      <w:r w:rsidRPr="00250D6D">
        <w:rPr>
          <w:sz w:val="28"/>
          <w:szCs w:val="28"/>
          <w:lang w:val="kk"/>
        </w:rPr>
        <w:t xml:space="preserve">Аэронавигациялық қызмет көрсетуден түскен жалпы табыстарда талданатын </w:t>
      </w:r>
      <w:r w:rsidR="00307F8E">
        <w:rPr>
          <w:sz w:val="28"/>
          <w:szCs w:val="28"/>
          <w:lang w:val="kk"/>
        </w:rPr>
        <w:t xml:space="preserve">кезеңде реттелетін қызмет 2% </w:t>
      </w:r>
      <w:r w:rsidRPr="00250D6D">
        <w:rPr>
          <w:sz w:val="28"/>
          <w:szCs w:val="28"/>
          <w:lang w:val="kk"/>
        </w:rPr>
        <w:t>құрайды.</w:t>
      </w:r>
    </w:p>
    <w:p w:rsidR="00BF3380" w:rsidRPr="00B72274" w:rsidRDefault="00B72274" w:rsidP="00BF3380">
      <w:pPr>
        <w:pStyle w:val="A6"/>
        <w:tabs>
          <w:tab w:val="left" w:pos="709"/>
        </w:tabs>
        <w:spacing w:after="0"/>
        <w:ind w:firstLine="709"/>
        <w:jc w:val="both"/>
        <w:rPr>
          <w:sz w:val="28"/>
          <w:szCs w:val="28"/>
          <w:lang w:val="kk"/>
        </w:rPr>
      </w:pPr>
      <w:r w:rsidRPr="00250D6D">
        <w:rPr>
          <w:sz w:val="28"/>
          <w:szCs w:val="28"/>
          <w:lang w:val="kk"/>
        </w:rPr>
        <w:t>Реттел</w:t>
      </w:r>
      <w:r w:rsidR="00307F8E">
        <w:rPr>
          <w:sz w:val="28"/>
          <w:szCs w:val="28"/>
          <w:lang w:val="kk"/>
        </w:rPr>
        <w:t>іп көрсетілетін</w:t>
      </w:r>
      <w:r w:rsidRPr="00250D6D">
        <w:rPr>
          <w:sz w:val="28"/>
          <w:szCs w:val="28"/>
          <w:lang w:val="kk"/>
        </w:rPr>
        <w:t xml:space="preserve"> қызмет бойынша қазақстандық авиакомпаниялар тасымалдарының жалпы көлеміндегі тұрақты ішкі тасымалдардың үлесі (ұшақ-километрмен) айтарлықтай салмақты және 202</w:t>
      </w:r>
      <w:r w:rsidR="00851228">
        <w:rPr>
          <w:sz w:val="28"/>
          <w:szCs w:val="28"/>
          <w:lang w:val="kk"/>
        </w:rPr>
        <w:t>3</w:t>
      </w:r>
      <w:r w:rsidRPr="00250D6D">
        <w:rPr>
          <w:sz w:val="28"/>
          <w:szCs w:val="28"/>
          <w:lang w:val="kk"/>
        </w:rPr>
        <w:t xml:space="preserve"> жыл</w:t>
      </w:r>
      <w:r w:rsidR="00851228">
        <w:rPr>
          <w:sz w:val="28"/>
          <w:szCs w:val="28"/>
          <w:lang w:val="kk"/>
        </w:rPr>
        <w:t>дың 1-жартыжылдығында</w:t>
      </w:r>
      <w:r w:rsidR="00A005B0">
        <w:rPr>
          <w:sz w:val="28"/>
          <w:szCs w:val="28"/>
          <w:lang w:val="kk"/>
        </w:rPr>
        <w:t xml:space="preserve"> шамамен 97</w:t>
      </w:r>
      <w:r w:rsidRPr="00250D6D">
        <w:rPr>
          <w:sz w:val="28"/>
          <w:szCs w:val="28"/>
          <w:lang w:val="kk"/>
        </w:rPr>
        <w:t xml:space="preserve">% құрады. </w:t>
      </w:r>
    </w:p>
    <w:p w:rsidR="00BF3380" w:rsidRPr="00B72274" w:rsidRDefault="00BF3380" w:rsidP="00BF3380">
      <w:pPr>
        <w:pStyle w:val="A6"/>
        <w:tabs>
          <w:tab w:val="left" w:pos="709"/>
        </w:tabs>
        <w:spacing w:after="0"/>
        <w:ind w:firstLine="709"/>
        <w:jc w:val="both"/>
        <w:rPr>
          <w:sz w:val="28"/>
          <w:szCs w:val="28"/>
          <w:lang w:val="kk"/>
        </w:rPr>
      </w:pPr>
    </w:p>
    <w:p w:rsidR="00A079E2" w:rsidRPr="00B72274" w:rsidRDefault="00A079E2" w:rsidP="00BF3380">
      <w:pPr>
        <w:tabs>
          <w:tab w:val="left" w:pos="709"/>
        </w:tabs>
        <w:ind w:firstLine="709"/>
        <w:jc w:val="center"/>
        <w:rPr>
          <w:b/>
          <w:bCs/>
          <w:sz w:val="28"/>
          <w:szCs w:val="28"/>
          <w:lang w:val="kk"/>
        </w:rPr>
      </w:pPr>
    </w:p>
    <w:p w:rsidR="00BF3380" w:rsidRPr="00250D6D" w:rsidRDefault="00B72274" w:rsidP="00BF3380">
      <w:pPr>
        <w:tabs>
          <w:tab w:val="left" w:pos="709"/>
        </w:tabs>
        <w:ind w:firstLine="709"/>
        <w:jc w:val="center"/>
        <w:rPr>
          <w:b/>
          <w:bCs/>
          <w:sz w:val="28"/>
          <w:szCs w:val="28"/>
        </w:rPr>
      </w:pPr>
      <w:r w:rsidRPr="00250D6D">
        <w:rPr>
          <w:b/>
          <w:bCs/>
          <w:sz w:val="28"/>
          <w:szCs w:val="28"/>
          <w:lang w:val="kk"/>
        </w:rPr>
        <w:t>Аэронавигацияның реттеліп көрсетілетін қызметтерінің көлемі</w:t>
      </w:r>
    </w:p>
    <w:p w:rsidR="00BF3380" w:rsidRPr="00250D6D" w:rsidRDefault="00BF3380" w:rsidP="00BF3380">
      <w:pPr>
        <w:tabs>
          <w:tab w:val="left" w:pos="709"/>
        </w:tabs>
        <w:ind w:firstLine="709"/>
        <w:jc w:val="center"/>
        <w:rPr>
          <w:b/>
          <w:bCs/>
          <w:sz w:val="28"/>
          <w:szCs w:val="28"/>
        </w:rPr>
      </w:pPr>
    </w:p>
    <w:tbl>
      <w:tblPr>
        <w:tblStyle w:val="TableNormal0"/>
        <w:tblW w:w="109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23"/>
        <w:gridCol w:w="1262"/>
        <w:gridCol w:w="1289"/>
        <w:gridCol w:w="1276"/>
        <w:gridCol w:w="1559"/>
        <w:gridCol w:w="1701"/>
      </w:tblGrid>
      <w:tr w:rsidR="00785A9F" w:rsidTr="006A352D">
        <w:trPr>
          <w:trHeight w:val="541"/>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5A9F" w:rsidRPr="00250D6D" w:rsidRDefault="00785A9F" w:rsidP="003232B7">
            <w:pPr>
              <w:tabs>
                <w:tab w:val="left" w:pos="652"/>
              </w:tabs>
              <w:jc w:val="center"/>
            </w:pPr>
            <w:r w:rsidRPr="00250D6D">
              <w:rPr>
                <w:b/>
                <w:bCs/>
                <w:lang w:val="kk"/>
              </w:rPr>
              <w:t>Атауы</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5A9F" w:rsidRPr="00250D6D" w:rsidRDefault="00785A9F" w:rsidP="00307F8E">
            <w:pPr>
              <w:tabs>
                <w:tab w:val="left" w:pos="709"/>
              </w:tabs>
              <w:jc w:val="center"/>
            </w:pPr>
            <w:r w:rsidRPr="00250D6D">
              <w:rPr>
                <w:b/>
                <w:bCs/>
                <w:lang w:val="kk"/>
              </w:rPr>
              <w:t>Бірлік</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5A9F" w:rsidRPr="00250D6D" w:rsidRDefault="00785A9F" w:rsidP="00851228">
            <w:pPr>
              <w:tabs>
                <w:tab w:val="left" w:pos="709"/>
              </w:tabs>
              <w:jc w:val="center"/>
            </w:pPr>
            <w:r w:rsidRPr="00250D6D">
              <w:rPr>
                <w:b/>
                <w:bCs/>
                <w:lang w:val="kk"/>
              </w:rPr>
              <w:t>202</w:t>
            </w:r>
            <w:r>
              <w:rPr>
                <w:b/>
                <w:bCs/>
                <w:lang w:val="kk"/>
              </w:rPr>
              <w:t>3</w:t>
            </w:r>
            <w:r w:rsidRPr="00250D6D">
              <w:rPr>
                <w:b/>
                <w:bCs/>
                <w:lang w:val="kk"/>
              </w:rPr>
              <w:t xml:space="preserve"> жыл</w:t>
            </w:r>
            <w:r>
              <w:rPr>
                <w:b/>
                <w:bCs/>
                <w:lang w:val="kk"/>
              </w:rPr>
              <w:t>дың 1-жартыжылдығы үшін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5A9F" w:rsidRPr="00250D6D" w:rsidRDefault="00785A9F" w:rsidP="00851228">
            <w:pPr>
              <w:tabs>
                <w:tab w:val="left" w:pos="709"/>
              </w:tabs>
              <w:jc w:val="center"/>
            </w:pPr>
            <w:r w:rsidRPr="00250D6D">
              <w:rPr>
                <w:b/>
                <w:bCs/>
                <w:lang w:val="kk"/>
              </w:rPr>
              <w:t>202</w:t>
            </w:r>
            <w:r>
              <w:rPr>
                <w:b/>
                <w:bCs/>
                <w:lang w:val="kk"/>
              </w:rPr>
              <w:t>2</w:t>
            </w:r>
            <w:r w:rsidRPr="00250D6D">
              <w:rPr>
                <w:b/>
                <w:bCs/>
                <w:lang w:val="kk"/>
              </w:rPr>
              <w:t xml:space="preserve"> жыл</w:t>
            </w:r>
            <w:r>
              <w:rPr>
                <w:b/>
                <w:bCs/>
                <w:lang w:val="kk"/>
              </w:rPr>
              <w:t>дың 1-жартыжылдығы үшін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5A9F" w:rsidRPr="00250D6D" w:rsidRDefault="00785A9F" w:rsidP="003232B7">
            <w:pPr>
              <w:tabs>
                <w:tab w:val="left" w:pos="709"/>
              </w:tabs>
              <w:jc w:val="center"/>
            </w:pPr>
            <w:r w:rsidRPr="00250D6D">
              <w:rPr>
                <w:b/>
                <w:bCs/>
                <w:lang w:val="kk"/>
              </w:rPr>
              <w:t>Ауытқу</w:t>
            </w:r>
            <w:r>
              <w:rPr>
                <w:b/>
                <w:bCs/>
                <w:lang w:val="kk"/>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6A352D" w:rsidRDefault="006A352D" w:rsidP="003232B7">
            <w:pPr>
              <w:tabs>
                <w:tab w:val="left" w:pos="709"/>
              </w:tabs>
              <w:jc w:val="center"/>
              <w:rPr>
                <w:b/>
                <w:bCs/>
                <w:lang w:val="kk"/>
              </w:rPr>
            </w:pPr>
          </w:p>
          <w:p w:rsidR="006A352D" w:rsidRDefault="006A352D" w:rsidP="003232B7">
            <w:pPr>
              <w:tabs>
                <w:tab w:val="left" w:pos="709"/>
              </w:tabs>
              <w:jc w:val="center"/>
              <w:rPr>
                <w:b/>
                <w:bCs/>
                <w:lang w:val="kk"/>
              </w:rPr>
            </w:pPr>
          </w:p>
          <w:p w:rsidR="00785A9F" w:rsidRPr="006A352D" w:rsidRDefault="006A352D" w:rsidP="003232B7">
            <w:pPr>
              <w:tabs>
                <w:tab w:val="left" w:pos="709"/>
              </w:tabs>
              <w:jc w:val="center"/>
              <w:rPr>
                <w:b/>
                <w:bCs/>
                <w:lang w:val="kk-KZ"/>
              </w:rPr>
            </w:pPr>
            <w:r>
              <w:rPr>
                <w:b/>
                <w:bCs/>
                <w:lang w:val="kk"/>
              </w:rPr>
              <w:t>А</w:t>
            </w:r>
            <w:r w:rsidRPr="00250D6D">
              <w:rPr>
                <w:b/>
                <w:bCs/>
                <w:lang w:val="kk"/>
              </w:rPr>
              <w:t>уытқу</w:t>
            </w:r>
            <w:r>
              <w:rPr>
                <w:b/>
                <w:bCs/>
                <w:lang w:val="kk"/>
              </w:rPr>
              <w:t xml:space="preserve"> </w:t>
            </w:r>
            <w:r>
              <w:rPr>
                <w:b/>
                <w:bCs/>
                <w:highlight w:val="yellow"/>
              </w:rPr>
              <w:t>%</w:t>
            </w:r>
            <w:r>
              <w:rPr>
                <w:b/>
                <w:bCs/>
                <w:lang w:val="kk-KZ"/>
              </w:rPr>
              <w:t>-бен</w:t>
            </w:r>
          </w:p>
        </w:tc>
      </w:tr>
      <w:tr w:rsidR="006A352D" w:rsidTr="006A352D">
        <w:trPr>
          <w:trHeight w:val="138"/>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352D" w:rsidRPr="00250D6D" w:rsidRDefault="006A352D" w:rsidP="006A352D">
            <w:pPr>
              <w:tabs>
                <w:tab w:val="left" w:pos="652"/>
              </w:tabs>
            </w:pPr>
            <w:r w:rsidRPr="00250D6D">
              <w:rPr>
                <w:lang w:val="kk"/>
              </w:rPr>
              <w:t>Ұшақ-километрлер</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352D" w:rsidRPr="00250D6D" w:rsidRDefault="006A352D" w:rsidP="006A352D">
            <w:pPr>
              <w:tabs>
                <w:tab w:val="left" w:pos="709"/>
              </w:tabs>
            </w:pPr>
            <w:r w:rsidRPr="00250D6D">
              <w:rPr>
                <w:lang w:val="kk"/>
              </w:rPr>
              <w:t>мың км</w:t>
            </w:r>
          </w:p>
        </w:tc>
        <w:tc>
          <w:tcPr>
            <w:tcW w:w="12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6A352D" w:rsidRPr="00332164" w:rsidRDefault="006A352D" w:rsidP="006A352D">
            <w:pPr>
              <w:jc w:val="center"/>
              <w:rPr>
                <w:rFonts w:cs="Times New Roman"/>
              </w:rPr>
            </w:pPr>
            <w:r w:rsidRPr="00332164">
              <w:rPr>
                <w:rFonts w:cs="Times New Roman"/>
              </w:rPr>
              <w:t>31 995</w:t>
            </w:r>
          </w:p>
        </w:tc>
        <w:tc>
          <w:tcPr>
            <w:tcW w:w="1276"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vAlign w:val="center"/>
          </w:tcPr>
          <w:p w:rsidR="006A352D" w:rsidRPr="00332164" w:rsidRDefault="006A352D" w:rsidP="006A352D">
            <w:pPr>
              <w:jc w:val="center"/>
              <w:rPr>
                <w:rFonts w:cs="Times New Roman"/>
              </w:rPr>
            </w:pPr>
            <w:r w:rsidRPr="00332164">
              <w:rPr>
                <w:rFonts w:cs="Times New Roman"/>
              </w:rPr>
              <w:t>31 630</w:t>
            </w:r>
          </w:p>
        </w:tc>
        <w:tc>
          <w:tcPr>
            <w:tcW w:w="1559"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vAlign w:val="bottom"/>
          </w:tcPr>
          <w:p w:rsidR="006A352D" w:rsidRPr="00332164" w:rsidRDefault="006A352D" w:rsidP="006A352D">
            <w:pPr>
              <w:jc w:val="center"/>
            </w:pPr>
            <w:r w:rsidRPr="00332164">
              <w:t>365</w:t>
            </w:r>
          </w:p>
        </w:tc>
        <w:tc>
          <w:tcPr>
            <w:tcW w:w="1701" w:type="dxa"/>
            <w:tcBorders>
              <w:top w:val="single" w:sz="4" w:space="0" w:color="auto"/>
              <w:left w:val="nil"/>
              <w:bottom w:val="single" w:sz="4" w:space="0" w:color="auto"/>
              <w:right w:val="single" w:sz="4" w:space="0" w:color="auto"/>
            </w:tcBorders>
          </w:tcPr>
          <w:p w:rsidR="006A352D" w:rsidRDefault="006A352D" w:rsidP="006A352D">
            <w:pPr>
              <w:jc w:val="center"/>
              <w:rPr>
                <w:highlight w:val="yellow"/>
              </w:rPr>
            </w:pPr>
            <w:r>
              <w:rPr>
                <w:highlight w:val="yellow"/>
              </w:rPr>
              <w:t>101,2 %</w:t>
            </w:r>
          </w:p>
        </w:tc>
      </w:tr>
      <w:tr w:rsidR="006A352D" w:rsidTr="006A352D">
        <w:trPr>
          <w:trHeight w:val="228"/>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352D" w:rsidRPr="00250D6D" w:rsidRDefault="006A352D" w:rsidP="006A352D">
            <w:pPr>
              <w:tabs>
                <w:tab w:val="left" w:pos="652"/>
              </w:tabs>
            </w:pPr>
            <w:r w:rsidRPr="00250D6D">
              <w:rPr>
                <w:lang w:val="kk"/>
              </w:rPr>
              <w:t>Ұшақ - ұшулар тоннажы</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352D" w:rsidRPr="00250D6D" w:rsidRDefault="006A352D" w:rsidP="006A352D">
            <w:pPr>
              <w:tabs>
                <w:tab w:val="left" w:pos="709"/>
              </w:tabs>
            </w:pPr>
            <w:r w:rsidRPr="00250D6D">
              <w:rPr>
                <w:lang w:val="kk"/>
              </w:rPr>
              <w:t>мың тонна</w:t>
            </w:r>
          </w:p>
        </w:tc>
        <w:tc>
          <w:tcPr>
            <w:tcW w:w="1289" w:type="dxa"/>
            <w:tcBorders>
              <w:top w:val="nil"/>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6A352D" w:rsidRPr="00332164" w:rsidRDefault="006A352D" w:rsidP="006A352D">
            <w:pPr>
              <w:jc w:val="center"/>
              <w:rPr>
                <w:rFonts w:cs="Times New Roman"/>
              </w:rPr>
            </w:pPr>
            <w:r w:rsidRPr="00332164">
              <w:rPr>
                <w:rFonts w:cs="Times New Roman"/>
              </w:rPr>
              <w:t>2 064</w:t>
            </w:r>
          </w:p>
        </w:tc>
        <w:tc>
          <w:tcPr>
            <w:tcW w:w="1276" w:type="dxa"/>
            <w:tcBorders>
              <w:top w:val="nil"/>
              <w:left w:val="nil"/>
              <w:bottom w:val="single" w:sz="4" w:space="0" w:color="auto"/>
              <w:right w:val="single" w:sz="4" w:space="0" w:color="auto"/>
            </w:tcBorders>
            <w:shd w:val="clear" w:color="auto" w:fill="auto"/>
            <w:tcMar>
              <w:top w:w="80" w:type="dxa"/>
              <w:left w:w="80" w:type="dxa"/>
              <w:bottom w:w="80" w:type="dxa"/>
              <w:right w:w="80" w:type="dxa"/>
            </w:tcMar>
            <w:vAlign w:val="center"/>
          </w:tcPr>
          <w:p w:rsidR="006A352D" w:rsidRPr="00332164" w:rsidRDefault="006A352D" w:rsidP="006A352D">
            <w:pPr>
              <w:jc w:val="center"/>
              <w:rPr>
                <w:rFonts w:cs="Times New Roman"/>
              </w:rPr>
            </w:pPr>
            <w:r w:rsidRPr="00332164">
              <w:rPr>
                <w:rFonts w:cs="Times New Roman"/>
              </w:rPr>
              <w:t>1 905</w:t>
            </w:r>
          </w:p>
        </w:tc>
        <w:tc>
          <w:tcPr>
            <w:tcW w:w="1559" w:type="dxa"/>
            <w:tcBorders>
              <w:top w:val="nil"/>
              <w:left w:val="nil"/>
              <w:bottom w:val="single" w:sz="4" w:space="0" w:color="auto"/>
              <w:right w:val="single" w:sz="4" w:space="0" w:color="auto"/>
            </w:tcBorders>
            <w:shd w:val="clear" w:color="auto" w:fill="auto"/>
            <w:tcMar>
              <w:top w:w="80" w:type="dxa"/>
              <w:left w:w="80" w:type="dxa"/>
              <w:bottom w:w="80" w:type="dxa"/>
              <w:right w:w="80" w:type="dxa"/>
            </w:tcMar>
            <w:vAlign w:val="bottom"/>
          </w:tcPr>
          <w:p w:rsidR="006A352D" w:rsidRPr="00332164" w:rsidRDefault="006A352D" w:rsidP="006A352D">
            <w:pPr>
              <w:jc w:val="center"/>
            </w:pPr>
            <w:r w:rsidRPr="00332164">
              <w:t>159</w:t>
            </w:r>
          </w:p>
        </w:tc>
        <w:tc>
          <w:tcPr>
            <w:tcW w:w="1701" w:type="dxa"/>
            <w:tcBorders>
              <w:top w:val="nil"/>
              <w:left w:val="nil"/>
              <w:bottom w:val="single" w:sz="4" w:space="0" w:color="auto"/>
              <w:right w:val="single" w:sz="4" w:space="0" w:color="auto"/>
            </w:tcBorders>
          </w:tcPr>
          <w:p w:rsidR="006A352D" w:rsidRDefault="006A352D" w:rsidP="006A352D">
            <w:pPr>
              <w:jc w:val="center"/>
              <w:rPr>
                <w:highlight w:val="yellow"/>
              </w:rPr>
            </w:pPr>
            <w:r>
              <w:rPr>
                <w:highlight w:val="yellow"/>
              </w:rPr>
              <w:t>108,3 %</w:t>
            </w:r>
          </w:p>
        </w:tc>
      </w:tr>
    </w:tbl>
    <w:p w:rsidR="00230DB4" w:rsidRPr="00250D6D" w:rsidRDefault="00230DB4" w:rsidP="00D516F7">
      <w:pPr>
        <w:tabs>
          <w:tab w:val="left" w:pos="709"/>
        </w:tabs>
        <w:ind w:firstLine="709"/>
        <w:jc w:val="both"/>
        <w:rPr>
          <w:sz w:val="28"/>
          <w:szCs w:val="28"/>
        </w:rPr>
      </w:pPr>
    </w:p>
    <w:p w:rsidR="00D516F7" w:rsidRPr="00250D6D" w:rsidRDefault="00851228" w:rsidP="00D516F7">
      <w:pPr>
        <w:tabs>
          <w:tab w:val="left" w:pos="709"/>
        </w:tabs>
        <w:ind w:firstLine="709"/>
        <w:jc w:val="both"/>
        <w:rPr>
          <w:sz w:val="28"/>
          <w:szCs w:val="28"/>
        </w:rPr>
      </w:pPr>
      <w:r w:rsidRPr="00851228">
        <w:rPr>
          <w:sz w:val="28"/>
          <w:szCs w:val="28"/>
          <w:lang w:val="kk"/>
        </w:rPr>
        <w:t>Тұтынушыларға 2023 жылдың 1</w:t>
      </w:r>
      <w:r>
        <w:rPr>
          <w:sz w:val="28"/>
          <w:szCs w:val="28"/>
          <w:lang w:val="kk"/>
        </w:rPr>
        <w:t>-</w:t>
      </w:r>
      <w:r w:rsidRPr="00851228">
        <w:rPr>
          <w:sz w:val="28"/>
          <w:szCs w:val="28"/>
          <w:lang w:val="kk"/>
        </w:rPr>
        <w:t xml:space="preserve">жартыжылдығында көрсетілген реттеліп көрсетілетін қызметтердің көлемі 2022 жылдың </w:t>
      </w:r>
      <w:r>
        <w:rPr>
          <w:sz w:val="28"/>
          <w:szCs w:val="28"/>
          <w:lang w:val="kk"/>
        </w:rPr>
        <w:t>осындай</w:t>
      </w:r>
      <w:r w:rsidRPr="00851228">
        <w:rPr>
          <w:sz w:val="28"/>
          <w:szCs w:val="28"/>
          <w:lang w:val="kk"/>
        </w:rPr>
        <w:t xml:space="preserve"> кезеңін</w:t>
      </w:r>
      <w:r>
        <w:rPr>
          <w:sz w:val="28"/>
          <w:szCs w:val="28"/>
          <w:lang w:val="kk"/>
        </w:rPr>
        <w:t>дегі көрсеткіштермен салыстырғанда</w:t>
      </w:r>
      <w:r w:rsidRPr="00851228">
        <w:rPr>
          <w:sz w:val="28"/>
          <w:szCs w:val="28"/>
          <w:lang w:val="kk"/>
        </w:rPr>
        <w:t xml:space="preserve"> ұшақ-километрлер бойынша 1%-ға және ұшақ-ұш</w:t>
      </w:r>
      <w:r>
        <w:rPr>
          <w:sz w:val="28"/>
          <w:szCs w:val="28"/>
          <w:lang w:val="kk"/>
        </w:rPr>
        <w:t>ып шығу</w:t>
      </w:r>
      <w:r w:rsidRPr="00851228">
        <w:rPr>
          <w:sz w:val="28"/>
          <w:szCs w:val="28"/>
          <w:lang w:val="kk"/>
        </w:rPr>
        <w:t xml:space="preserve"> тоннажы бойынша 8%-ға </w:t>
      </w:r>
      <w:r>
        <w:rPr>
          <w:sz w:val="28"/>
          <w:szCs w:val="28"/>
          <w:lang w:val="kk"/>
        </w:rPr>
        <w:t>артқан</w:t>
      </w:r>
      <w:r w:rsidR="00B72274" w:rsidRPr="00250D6D">
        <w:rPr>
          <w:sz w:val="28"/>
          <w:szCs w:val="28"/>
          <w:lang w:val="kk"/>
        </w:rPr>
        <w:t>.</w:t>
      </w:r>
    </w:p>
    <w:p w:rsidR="00BF3380" w:rsidRPr="00250D6D" w:rsidRDefault="00BF3380" w:rsidP="00BF3380">
      <w:pPr>
        <w:pStyle w:val="A6"/>
        <w:tabs>
          <w:tab w:val="left" w:pos="709"/>
        </w:tabs>
        <w:spacing w:after="0"/>
        <w:ind w:firstLine="709"/>
        <w:jc w:val="center"/>
        <w:rPr>
          <w:sz w:val="28"/>
          <w:szCs w:val="28"/>
        </w:rPr>
      </w:pPr>
    </w:p>
    <w:p w:rsidR="00BF3380" w:rsidRPr="00250D6D" w:rsidRDefault="00B72274" w:rsidP="00BF3380">
      <w:pPr>
        <w:jc w:val="center"/>
        <w:rPr>
          <w:b/>
          <w:bCs/>
          <w:sz w:val="28"/>
          <w:szCs w:val="28"/>
        </w:rPr>
      </w:pPr>
      <w:r w:rsidRPr="00250D6D">
        <w:rPr>
          <w:b/>
          <w:bCs/>
          <w:sz w:val="28"/>
          <w:szCs w:val="28"/>
          <w:lang w:val="kk"/>
        </w:rPr>
        <w:t>7. Реттеліп көрсетілетін қызметтерді тұтынушылармен жүргізілетін жұмыс туралы</w:t>
      </w:r>
    </w:p>
    <w:p w:rsidR="00BF3380" w:rsidRPr="00250D6D" w:rsidRDefault="00BF3380" w:rsidP="00BF3380">
      <w:pPr>
        <w:jc w:val="center"/>
        <w:rPr>
          <w:b/>
          <w:bCs/>
          <w:sz w:val="28"/>
          <w:szCs w:val="28"/>
        </w:rPr>
      </w:pPr>
    </w:p>
    <w:p w:rsidR="001C41F6" w:rsidRPr="00250D6D" w:rsidRDefault="00B72274" w:rsidP="001C41F6">
      <w:pPr>
        <w:ind w:firstLine="708"/>
        <w:jc w:val="both"/>
        <w:rPr>
          <w:rFonts w:cs="Times New Roman"/>
          <w:color w:val="auto"/>
          <w:sz w:val="28"/>
          <w:szCs w:val="28"/>
        </w:rPr>
      </w:pPr>
      <w:r w:rsidRPr="00250D6D">
        <w:rPr>
          <w:sz w:val="28"/>
          <w:szCs w:val="28"/>
          <w:lang w:val="kk"/>
        </w:rPr>
        <w:t>202</w:t>
      </w:r>
      <w:r w:rsidR="00851228">
        <w:rPr>
          <w:sz w:val="28"/>
          <w:szCs w:val="28"/>
          <w:lang w:val="kk"/>
        </w:rPr>
        <w:t>3</w:t>
      </w:r>
      <w:r w:rsidRPr="00250D6D">
        <w:rPr>
          <w:sz w:val="28"/>
          <w:szCs w:val="28"/>
          <w:lang w:val="kk"/>
        </w:rPr>
        <w:t xml:space="preserve"> жыл</w:t>
      </w:r>
      <w:r w:rsidR="00851228">
        <w:rPr>
          <w:sz w:val="28"/>
          <w:szCs w:val="28"/>
          <w:lang w:val="kk"/>
        </w:rPr>
        <w:t>дың 1-жартыжылдығында</w:t>
      </w:r>
      <w:r w:rsidRPr="00250D6D">
        <w:rPr>
          <w:sz w:val="28"/>
          <w:szCs w:val="28"/>
          <w:lang w:val="kk"/>
        </w:rPr>
        <w:t xml:space="preserve"> аэронавигацияның реттел</w:t>
      </w:r>
      <w:r w:rsidR="00851228">
        <w:rPr>
          <w:sz w:val="28"/>
          <w:szCs w:val="28"/>
          <w:lang w:val="kk"/>
        </w:rPr>
        <w:t>іп көрсетіл</w:t>
      </w:r>
      <w:r w:rsidRPr="00250D6D">
        <w:rPr>
          <w:sz w:val="28"/>
          <w:szCs w:val="28"/>
          <w:lang w:val="kk"/>
        </w:rPr>
        <w:t>етін қызметтері</w:t>
      </w:r>
      <w:r w:rsidRPr="00250D6D">
        <w:rPr>
          <w:color w:val="auto"/>
          <w:sz w:val="28"/>
          <w:szCs w:val="28"/>
          <w:lang w:val="kk"/>
        </w:rPr>
        <w:t xml:space="preserve"> Қазақстан Республикасының </w:t>
      </w:r>
      <w:r w:rsidR="00851228">
        <w:rPr>
          <w:color w:val="auto"/>
          <w:sz w:val="28"/>
          <w:szCs w:val="28"/>
          <w:lang w:val="kk"/>
        </w:rPr>
        <w:t>76</w:t>
      </w:r>
      <w:r w:rsidR="008A4935">
        <w:rPr>
          <w:color w:val="auto"/>
          <w:sz w:val="28"/>
          <w:szCs w:val="28"/>
          <w:lang w:val="kk"/>
        </w:rPr>
        <w:t xml:space="preserve"> авиакомпаниясына көрсетілді</w:t>
      </w:r>
      <w:r w:rsidRPr="00250D6D">
        <w:rPr>
          <w:color w:val="auto"/>
          <w:sz w:val="28"/>
          <w:szCs w:val="28"/>
          <w:lang w:val="kk"/>
        </w:rPr>
        <w:t>.</w:t>
      </w:r>
    </w:p>
    <w:p w:rsidR="001C41F6" w:rsidRPr="00250D6D" w:rsidRDefault="00851228" w:rsidP="001C41F6">
      <w:pPr>
        <w:ind w:firstLine="708"/>
        <w:jc w:val="both"/>
        <w:rPr>
          <w:color w:val="auto"/>
          <w:sz w:val="28"/>
          <w:szCs w:val="28"/>
        </w:rPr>
      </w:pPr>
      <w:r w:rsidRPr="00250D6D">
        <w:rPr>
          <w:sz w:val="28"/>
          <w:szCs w:val="28"/>
          <w:lang w:val="kk"/>
        </w:rPr>
        <w:t>202</w:t>
      </w:r>
      <w:r>
        <w:rPr>
          <w:sz w:val="28"/>
          <w:szCs w:val="28"/>
          <w:lang w:val="kk"/>
        </w:rPr>
        <w:t>3</w:t>
      </w:r>
      <w:r w:rsidRPr="00250D6D">
        <w:rPr>
          <w:sz w:val="28"/>
          <w:szCs w:val="28"/>
          <w:lang w:val="kk"/>
        </w:rPr>
        <w:t xml:space="preserve"> жыл</w:t>
      </w:r>
      <w:r>
        <w:rPr>
          <w:sz w:val="28"/>
          <w:szCs w:val="28"/>
          <w:lang w:val="kk"/>
        </w:rPr>
        <w:t>дың бірінші жартыжылдығы</w:t>
      </w:r>
      <w:r w:rsidRPr="00250D6D">
        <w:rPr>
          <w:color w:val="auto"/>
          <w:sz w:val="28"/>
          <w:szCs w:val="28"/>
          <w:lang w:val="kk"/>
        </w:rPr>
        <w:t xml:space="preserve"> </w:t>
      </w:r>
      <w:r w:rsidR="00B72274" w:rsidRPr="00250D6D">
        <w:rPr>
          <w:color w:val="auto"/>
          <w:sz w:val="28"/>
          <w:szCs w:val="28"/>
          <w:lang w:val="kk"/>
        </w:rPr>
        <w:t xml:space="preserve">ішінде халықаралық ұшуларды жүзеге асыратын әуе кемелеріне аэронавигациялық қызмет көрсетуді қоспағанда, </w:t>
      </w:r>
      <w:r w:rsidR="00B72274" w:rsidRPr="00250D6D">
        <w:rPr>
          <w:sz w:val="28"/>
          <w:szCs w:val="28"/>
          <w:lang w:val="kk"/>
        </w:rPr>
        <w:t>Қазақстан Республикасының әуе кеңістігінде және әуеайлақ ауданында әуе кемелеріне</w:t>
      </w:r>
      <w:r w:rsidR="00B72274" w:rsidRPr="00250D6D">
        <w:rPr>
          <w:color w:val="auto"/>
          <w:sz w:val="28"/>
          <w:szCs w:val="28"/>
          <w:lang w:val="kk"/>
        </w:rPr>
        <w:t xml:space="preserve"> аэронавигациялық қызмет көрсету бойынша қызметтер көрсетуге Қазақстан Республикасының авиакомпанияларымен 1</w:t>
      </w:r>
      <w:r>
        <w:rPr>
          <w:color w:val="auto"/>
          <w:sz w:val="28"/>
          <w:szCs w:val="28"/>
          <w:lang w:val="kk"/>
        </w:rPr>
        <w:t>7</w:t>
      </w:r>
      <w:r w:rsidR="00B72274" w:rsidRPr="00250D6D">
        <w:rPr>
          <w:color w:val="auto"/>
          <w:sz w:val="28"/>
          <w:szCs w:val="28"/>
          <w:lang w:val="kk"/>
        </w:rPr>
        <w:t xml:space="preserve"> шарт жасалды және қайта жасалды.</w:t>
      </w:r>
    </w:p>
    <w:p w:rsidR="001C41F6" w:rsidRPr="00250D6D" w:rsidRDefault="00851228" w:rsidP="001C41F6">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cs="Times New Roman"/>
          <w:sz w:val="28"/>
          <w:szCs w:val="28"/>
          <w:bdr w:val="none" w:sz="0" w:space="0" w:color="auto"/>
        </w:rPr>
      </w:pPr>
      <w:r w:rsidRPr="00250D6D">
        <w:rPr>
          <w:sz w:val="28"/>
          <w:szCs w:val="28"/>
          <w:lang w:val="kk"/>
        </w:rPr>
        <w:t>202</w:t>
      </w:r>
      <w:r>
        <w:rPr>
          <w:sz w:val="28"/>
          <w:szCs w:val="28"/>
          <w:lang w:val="kk"/>
        </w:rPr>
        <w:t>3</w:t>
      </w:r>
      <w:r w:rsidRPr="00250D6D">
        <w:rPr>
          <w:sz w:val="28"/>
          <w:szCs w:val="28"/>
          <w:lang w:val="kk"/>
        </w:rPr>
        <w:t xml:space="preserve"> жыл</w:t>
      </w:r>
      <w:r>
        <w:rPr>
          <w:sz w:val="28"/>
          <w:szCs w:val="28"/>
          <w:lang w:val="kk"/>
        </w:rPr>
        <w:t>дың бірінші жартыжылдығында</w:t>
      </w:r>
      <w:r w:rsidRPr="00250D6D">
        <w:rPr>
          <w:color w:val="auto"/>
          <w:sz w:val="28"/>
          <w:szCs w:val="28"/>
          <w:lang w:val="kk"/>
        </w:rPr>
        <w:t xml:space="preserve"> </w:t>
      </w:r>
      <w:r w:rsidR="00B72274" w:rsidRPr="00250D6D">
        <w:rPr>
          <w:rFonts w:eastAsia="Times New Roman" w:cs="Times New Roman"/>
          <w:sz w:val="28"/>
          <w:szCs w:val="28"/>
          <w:bdr w:val="none" w:sz="0" w:space="0" w:color="auto"/>
          <w:lang w:val="kk"/>
        </w:rPr>
        <w:t>реттел</w:t>
      </w:r>
      <w:r>
        <w:rPr>
          <w:rFonts w:eastAsia="Times New Roman" w:cs="Times New Roman"/>
          <w:sz w:val="28"/>
          <w:szCs w:val="28"/>
          <w:bdr w:val="none" w:sz="0" w:space="0" w:color="auto"/>
          <w:lang w:val="kk"/>
        </w:rPr>
        <w:t>іп көрсетіл</w:t>
      </w:r>
      <w:r w:rsidR="00B72274" w:rsidRPr="00250D6D">
        <w:rPr>
          <w:rFonts w:eastAsia="Times New Roman" w:cs="Times New Roman"/>
          <w:sz w:val="28"/>
          <w:szCs w:val="28"/>
          <w:bdr w:val="none" w:sz="0" w:space="0" w:color="auto"/>
          <w:lang w:val="kk"/>
        </w:rPr>
        <w:t>етін аэронавигациялық қызметтердің негізгі тұтынушылары келесі авиакомпаниялар болды:</w:t>
      </w:r>
    </w:p>
    <w:p w:rsidR="00851228" w:rsidRPr="00851228" w:rsidRDefault="00851228" w:rsidP="0085122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cs="Times New Roman"/>
          <w:sz w:val="28"/>
          <w:szCs w:val="28"/>
          <w:bdr w:val="none" w:sz="0" w:space="0" w:color="auto"/>
          <w:lang w:val="kk-KZ"/>
        </w:rPr>
      </w:pPr>
      <w:r>
        <w:rPr>
          <w:rFonts w:eastAsia="Times New Roman" w:cs="Times New Roman"/>
          <w:sz w:val="28"/>
          <w:szCs w:val="28"/>
          <w:bdr w:val="none" w:sz="0" w:space="0" w:color="auto"/>
          <w:lang w:val="kk-KZ"/>
        </w:rPr>
        <w:t>«</w:t>
      </w:r>
      <w:r w:rsidRPr="00C77357">
        <w:rPr>
          <w:rFonts w:eastAsia="Times New Roman" w:cs="Times New Roman"/>
          <w:sz w:val="28"/>
          <w:szCs w:val="28"/>
          <w:bdr w:val="none" w:sz="0" w:space="0" w:color="auto"/>
        </w:rPr>
        <w:t xml:space="preserve">Эйр </w:t>
      </w:r>
      <w:r>
        <w:rPr>
          <w:rFonts w:eastAsia="Times New Roman" w:cs="Times New Roman"/>
          <w:sz w:val="28"/>
          <w:szCs w:val="28"/>
          <w:bdr w:val="none" w:sz="0" w:space="0" w:color="auto"/>
        </w:rPr>
        <w:t>Астана</w:t>
      </w:r>
      <w:r>
        <w:rPr>
          <w:rFonts w:eastAsia="Times New Roman" w:cs="Times New Roman"/>
          <w:sz w:val="28"/>
          <w:szCs w:val="28"/>
          <w:bdr w:val="none" w:sz="0" w:space="0" w:color="auto"/>
          <w:lang w:val="kk-KZ"/>
        </w:rPr>
        <w:t>» АҚ</w:t>
      </w:r>
    </w:p>
    <w:p w:rsidR="00851228" w:rsidRPr="00851228" w:rsidRDefault="00851228" w:rsidP="0085122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cs="Times New Roman"/>
          <w:sz w:val="28"/>
          <w:szCs w:val="28"/>
          <w:bdr w:val="none" w:sz="0" w:space="0" w:color="auto"/>
          <w:lang w:val="kk-KZ"/>
        </w:rPr>
      </w:pPr>
      <w:r w:rsidRPr="00851228">
        <w:rPr>
          <w:rFonts w:eastAsia="Times New Roman" w:cs="Times New Roman"/>
          <w:sz w:val="28"/>
          <w:szCs w:val="28"/>
          <w:bdr w:val="none" w:sz="0" w:space="0" w:color="auto"/>
          <w:lang w:val="kk-KZ"/>
        </w:rPr>
        <w:t xml:space="preserve">«SCAT» </w:t>
      </w:r>
      <w:r>
        <w:rPr>
          <w:rFonts w:eastAsia="Times New Roman" w:cs="Times New Roman"/>
          <w:sz w:val="28"/>
          <w:szCs w:val="28"/>
          <w:bdr w:val="none" w:sz="0" w:space="0" w:color="auto"/>
          <w:lang w:val="kk-KZ"/>
        </w:rPr>
        <w:t>а</w:t>
      </w:r>
      <w:r w:rsidRPr="00851228">
        <w:rPr>
          <w:rFonts w:eastAsia="Times New Roman" w:cs="Times New Roman"/>
          <w:sz w:val="28"/>
          <w:szCs w:val="28"/>
          <w:bdr w:val="none" w:sz="0" w:space="0" w:color="auto"/>
          <w:lang w:val="kk-KZ"/>
        </w:rPr>
        <w:t>виакомпания</w:t>
      </w:r>
      <w:r>
        <w:rPr>
          <w:rFonts w:eastAsia="Times New Roman" w:cs="Times New Roman"/>
          <w:sz w:val="28"/>
          <w:szCs w:val="28"/>
          <w:bdr w:val="none" w:sz="0" w:space="0" w:color="auto"/>
          <w:lang w:val="kk-KZ"/>
        </w:rPr>
        <w:t>сы» АҚ</w:t>
      </w:r>
    </w:p>
    <w:p w:rsidR="00851228" w:rsidRPr="00851228" w:rsidRDefault="00851228" w:rsidP="0085122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cs="Times New Roman"/>
          <w:sz w:val="28"/>
          <w:szCs w:val="28"/>
          <w:bdr w:val="none" w:sz="0" w:space="0" w:color="auto"/>
          <w:lang w:val="kk-KZ"/>
        </w:rPr>
      </w:pPr>
      <w:r w:rsidRPr="00851228">
        <w:rPr>
          <w:rFonts w:eastAsia="Times New Roman" w:cs="Times New Roman"/>
          <w:sz w:val="28"/>
          <w:szCs w:val="28"/>
          <w:bdr w:val="none" w:sz="0" w:space="0" w:color="auto"/>
          <w:lang w:val="kk-KZ"/>
        </w:rPr>
        <w:t>«Qazaq Air»</w:t>
      </w:r>
      <w:r>
        <w:rPr>
          <w:rFonts w:eastAsia="Times New Roman" w:cs="Times New Roman"/>
          <w:sz w:val="28"/>
          <w:szCs w:val="28"/>
          <w:bdr w:val="none" w:sz="0" w:space="0" w:color="auto"/>
          <w:lang w:val="kk-KZ"/>
        </w:rPr>
        <w:t xml:space="preserve"> АҚ</w:t>
      </w:r>
    </w:p>
    <w:p w:rsidR="00851228" w:rsidRPr="00851228" w:rsidRDefault="00851228" w:rsidP="0085122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cs="Times New Roman"/>
          <w:sz w:val="28"/>
          <w:szCs w:val="28"/>
          <w:bdr w:val="none" w:sz="0" w:space="0" w:color="auto"/>
          <w:lang w:val="kk-KZ"/>
        </w:rPr>
      </w:pPr>
      <w:r w:rsidRPr="00851228">
        <w:rPr>
          <w:rFonts w:eastAsia="Times New Roman" w:cs="Times New Roman"/>
          <w:sz w:val="28"/>
          <w:szCs w:val="28"/>
          <w:bdr w:val="none" w:sz="0" w:space="0" w:color="auto"/>
          <w:lang w:val="kk-KZ"/>
        </w:rPr>
        <w:t xml:space="preserve">«Comlux-KZ </w:t>
      </w:r>
      <w:r>
        <w:rPr>
          <w:rFonts w:eastAsia="Times New Roman" w:cs="Times New Roman"/>
          <w:sz w:val="28"/>
          <w:szCs w:val="28"/>
          <w:bdr w:val="none" w:sz="0" w:space="0" w:color="auto"/>
          <w:lang w:val="kk-KZ"/>
        </w:rPr>
        <w:t>а</w:t>
      </w:r>
      <w:r w:rsidRPr="00851228">
        <w:rPr>
          <w:rFonts w:eastAsia="Times New Roman" w:cs="Times New Roman"/>
          <w:sz w:val="28"/>
          <w:szCs w:val="28"/>
          <w:bdr w:val="none" w:sz="0" w:space="0" w:color="auto"/>
          <w:lang w:val="kk-KZ"/>
        </w:rPr>
        <w:t>виакомпания</w:t>
      </w:r>
      <w:r>
        <w:rPr>
          <w:rFonts w:eastAsia="Times New Roman" w:cs="Times New Roman"/>
          <w:sz w:val="28"/>
          <w:szCs w:val="28"/>
          <w:bdr w:val="none" w:sz="0" w:space="0" w:color="auto"/>
          <w:lang w:val="kk-KZ"/>
        </w:rPr>
        <w:t>сы</w:t>
      </w:r>
      <w:r w:rsidRPr="00851228">
        <w:rPr>
          <w:rFonts w:eastAsia="Times New Roman" w:cs="Times New Roman"/>
          <w:sz w:val="28"/>
          <w:szCs w:val="28"/>
          <w:bdr w:val="none" w:sz="0" w:space="0" w:color="auto"/>
          <w:lang w:val="kk-KZ"/>
        </w:rPr>
        <w:t>»</w:t>
      </w:r>
      <w:r>
        <w:rPr>
          <w:rFonts w:eastAsia="Times New Roman" w:cs="Times New Roman"/>
          <w:sz w:val="28"/>
          <w:szCs w:val="28"/>
          <w:bdr w:val="none" w:sz="0" w:space="0" w:color="auto"/>
          <w:lang w:val="kk-KZ"/>
        </w:rPr>
        <w:t xml:space="preserve"> ЖШС</w:t>
      </w:r>
    </w:p>
    <w:p w:rsidR="00851228" w:rsidRPr="00851228" w:rsidRDefault="00851228" w:rsidP="0085122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cs="Times New Roman"/>
          <w:sz w:val="28"/>
          <w:szCs w:val="28"/>
          <w:bdr w:val="none" w:sz="0" w:space="0" w:color="auto"/>
          <w:lang w:val="kk-KZ"/>
        </w:rPr>
      </w:pPr>
      <w:r w:rsidRPr="00851228">
        <w:rPr>
          <w:rFonts w:eastAsia="Times New Roman" w:cs="Times New Roman"/>
          <w:sz w:val="28"/>
          <w:szCs w:val="28"/>
          <w:bdr w:val="none" w:sz="0" w:space="0" w:color="auto"/>
          <w:lang w:val="kk-KZ"/>
        </w:rPr>
        <w:t>«Fly Jet.kz»</w:t>
      </w:r>
      <w:r>
        <w:rPr>
          <w:rFonts w:eastAsia="Times New Roman" w:cs="Times New Roman"/>
          <w:sz w:val="28"/>
          <w:szCs w:val="28"/>
          <w:bdr w:val="none" w:sz="0" w:space="0" w:color="auto"/>
          <w:lang w:val="kk-KZ"/>
        </w:rPr>
        <w:t xml:space="preserve"> ЖШС</w:t>
      </w:r>
    </w:p>
    <w:p w:rsidR="00851228" w:rsidRPr="00851228" w:rsidRDefault="00851228" w:rsidP="0085122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cs="Times New Roman"/>
          <w:sz w:val="28"/>
          <w:szCs w:val="28"/>
          <w:bdr w:val="none" w:sz="0" w:space="0" w:color="auto"/>
          <w:lang w:val="kk-KZ"/>
        </w:rPr>
      </w:pPr>
      <w:r w:rsidRPr="00851228">
        <w:rPr>
          <w:rFonts w:eastAsia="Times New Roman" w:cs="Times New Roman"/>
          <w:sz w:val="28"/>
          <w:szCs w:val="28"/>
          <w:bdr w:val="none" w:sz="0" w:space="0" w:color="auto"/>
          <w:lang w:val="kk-KZ"/>
        </w:rPr>
        <w:t xml:space="preserve">«Евро-Азия Эйр </w:t>
      </w:r>
      <w:r>
        <w:rPr>
          <w:rFonts w:eastAsia="Times New Roman" w:cs="Times New Roman"/>
          <w:sz w:val="28"/>
          <w:szCs w:val="28"/>
          <w:bdr w:val="none" w:sz="0" w:space="0" w:color="auto"/>
          <w:lang w:val="kk-KZ"/>
        </w:rPr>
        <w:t>а</w:t>
      </w:r>
      <w:r w:rsidRPr="00851228">
        <w:rPr>
          <w:rFonts w:eastAsia="Times New Roman" w:cs="Times New Roman"/>
          <w:sz w:val="28"/>
          <w:szCs w:val="28"/>
          <w:bdr w:val="none" w:sz="0" w:space="0" w:color="auto"/>
          <w:lang w:val="kk-KZ"/>
        </w:rPr>
        <w:t>виакомпания</w:t>
      </w:r>
      <w:r>
        <w:rPr>
          <w:rFonts w:eastAsia="Times New Roman" w:cs="Times New Roman"/>
          <w:sz w:val="28"/>
          <w:szCs w:val="28"/>
          <w:bdr w:val="none" w:sz="0" w:space="0" w:color="auto"/>
          <w:lang w:val="kk-KZ"/>
        </w:rPr>
        <w:t>сы» АҚ</w:t>
      </w:r>
    </w:p>
    <w:p w:rsidR="00851228" w:rsidRPr="00851228" w:rsidRDefault="00851228" w:rsidP="0085122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cs="Times New Roman"/>
          <w:sz w:val="28"/>
          <w:szCs w:val="28"/>
          <w:bdr w:val="none" w:sz="0" w:space="0" w:color="auto"/>
          <w:lang w:val="kk-KZ"/>
        </w:rPr>
      </w:pPr>
      <w:r w:rsidRPr="00851228">
        <w:rPr>
          <w:rFonts w:eastAsia="Times New Roman" w:cs="Times New Roman"/>
          <w:sz w:val="28"/>
          <w:szCs w:val="28"/>
          <w:bdr w:val="none" w:sz="0" w:space="0" w:color="auto"/>
          <w:lang w:val="kk-KZ"/>
        </w:rPr>
        <w:t>«KAZ AIR JET»</w:t>
      </w:r>
      <w:r>
        <w:rPr>
          <w:rFonts w:eastAsia="Times New Roman" w:cs="Times New Roman"/>
          <w:sz w:val="28"/>
          <w:szCs w:val="28"/>
          <w:bdr w:val="none" w:sz="0" w:space="0" w:color="auto"/>
          <w:lang w:val="kk-KZ"/>
        </w:rPr>
        <w:t xml:space="preserve"> АҚ</w:t>
      </w:r>
    </w:p>
    <w:p w:rsidR="00851228" w:rsidRPr="00851228" w:rsidRDefault="00851228" w:rsidP="0085122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cs="Times New Roman"/>
          <w:sz w:val="28"/>
          <w:szCs w:val="28"/>
          <w:bdr w:val="none" w:sz="0" w:space="0" w:color="auto"/>
          <w:lang w:val="kk-KZ"/>
        </w:rPr>
      </w:pPr>
      <w:r>
        <w:rPr>
          <w:rFonts w:eastAsia="Times New Roman" w:cs="Times New Roman"/>
          <w:sz w:val="28"/>
          <w:szCs w:val="28"/>
          <w:bdr w:val="none" w:sz="0" w:space="0" w:color="auto"/>
        </w:rPr>
        <w:t>«</w:t>
      </w:r>
      <w:r w:rsidRPr="00C77357">
        <w:rPr>
          <w:rFonts w:eastAsia="Times New Roman" w:cs="Times New Roman"/>
          <w:sz w:val="28"/>
          <w:szCs w:val="28"/>
          <w:bdr w:val="none" w:sz="0" w:space="0" w:color="auto"/>
        </w:rPr>
        <w:t>Южное небо</w:t>
      </w:r>
      <w:r>
        <w:rPr>
          <w:rFonts w:eastAsia="Times New Roman" w:cs="Times New Roman"/>
          <w:sz w:val="28"/>
          <w:szCs w:val="28"/>
          <w:bdr w:val="none" w:sz="0" w:space="0" w:color="auto"/>
        </w:rPr>
        <w:t>»</w:t>
      </w:r>
      <w:r w:rsidRPr="00851228">
        <w:rPr>
          <w:rFonts w:eastAsia="Times New Roman" w:cs="Times New Roman"/>
          <w:sz w:val="28"/>
          <w:szCs w:val="28"/>
          <w:bdr w:val="none" w:sz="0" w:space="0" w:color="auto"/>
        </w:rPr>
        <w:t xml:space="preserve"> </w:t>
      </w:r>
      <w:r>
        <w:rPr>
          <w:rFonts w:eastAsia="Times New Roman" w:cs="Times New Roman"/>
          <w:sz w:val="28"/>
          <w:szCs w:val="28"/>
          <w:bdr w:val="none" w:sz="0" w:space="0" w:color="auto"/>
          <w:lang w:val="kk-KZ"/>
        </w:rPr>
        <w:t>а</w:t>
      </w:r>
      <w:r w:rsidRPr="00C77357">
        <w:rPr>
          <w:rFonts w:eastAsia="Times New Roman" w:cs="Times New Roman"/>
          <w:sz w:val="28"/>
          <w:szCs w:val="28"/>
          <w:bdr w:val="none" w:sz="0" w:space="0" w:color="auto"/>
        </w:rPr>
        <w:t>виакомпания</w:t>
      </w:r>
      <w:r>
        <w:rPr>
          <w:rFonts w:eastAsia="Times New Roman" w:cs="Times New Roman"/>
          <w:sz w:val="28"/>
          <w:szCs w:val="28"/>
          <w:bdr w:val="none" w:sz="0" w:space="0" w:color="auto"/>
          <w:lang w:val="kk-KZ"/>
        </w:rPr>
        <w:t>сы» АҚ</w:t>
      </w:r>
    </w:p>
    <w:p w:rsidR="00851228" w:rsidRPr="00851228" w:rsidRDefault="00851228" w:rsidP="0085122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cs="Times New Roman"/>
          <w:sz w:val="28"/>
          <w:szCs w:val="28"/>
          <w:bdr w:val="none" w:sz="0" w:space="0" w:color="auto"/>
          <w:lang w:val="kk-KZ"/>
        </w:rPr>
      </w:pPr>
      <w:r w:rsidRPr="00821AB9">
        <w:rPr>
          <w:rFonts w:eastAsia="Times New Roman" w:cs="Times New Roman"/>
          <w:sz w:val="28"/>
          <w:szCs w:val="28"/>
          <w:bdr w:val="none" w:sz="0" w:space="0" w:color="auto"/>
          <w:lang w:val="kk-KZ"/>
        </w:rPr>
        <w:t>«Prime Aviation»</w:t>
      </w:r>
      <w:r>
        <w:rPr>
          <w:rFonts w:eastAsia="Times New Roman" w:cs="Times New Roman"/>
          <w:sz w:val="28"/>
          <w:szCs w:val="28"/>
          <w:bdr w:val="none" w:sz="0" w:space="0" w:color="auto"/>
          <w:lang w:val="kk-KZ"/>
        </w:rPr>
        <w:t xml:space="preserve"> АҚ</w:t>
      </w:r>
    </w:p>
    <w:p w:rsidR="00851228" w:rsidRPr="00851228" w:rsidRDefault="00851228" w:rsidP="0085122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sz w:val="28"/>
          <w:szCs w:val="28"/>
          <w:bdr w:val="none" w:sz="0" w:space="0" w:color="auto"/>
          <w:lang w:val="kk-KZ"/>
        </w:rPr>
      </w:pPr>
      <w:r w:rsidRPr="00851228">
        <w:rPr>
          <w:rFonts w:eastAsia="Times New Roman" w:cs="Times New Roman"/>
          <w:sz w:val="28"/>
          <w:szCs w:val="28"/>
          <w:bdr w:val="none" w:sz="0" w:space="0" w:color="auto"/>
          <w:lang w:val="kk-KZ"/>
        </w:rPr>
        <w:t xml:space="preserve">          </w:t>
      </w:r>
      <w:r>
        <w:rPr>
          <w:rFonts w:eastAsia="Times New Roman" w:cs="Times New Roman"/>
          <w:sz w:val="28"/>
          <w:szCs w:val="28"/>
          <w:bdr w:val="none" w:sz="0" w:space="0" w:color="auto"/>
          <w:lang w:val="kk-KZ"/>
        </w:rPr>
        <w:t>«Бүркіт» мемлекеттік авиакомпаниясы» ШЖҚ РМК</w:t>
      </w:r>
    </w:p>
    <w:p w:rsidR="00851228" w:rsidRPr="00851228" w:rsidRDefault="00851228" w:rsidP="0085122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cs="Times New Roman"/>
          <w:sz w:val="28"/>
          <w:szCs w:val="28"/>
          <w:bdr w:val="none" w:sz="0" w:space="0" w:color="auto"/>
          <w:lang w:val="kk-KZ"/>
        </w:rPr>
      </w:pPr>
      <w:r>
        <w:rPr>
          <w:rFonts w:eastAsia="Times New Roman" w:cs="Times New Roman"/>
          <w:sz w:val="28"/>
          <w:szCs w:val="28"/>
          <w:bdr w:val="none" w:sz="0" w:space="0" w:color="auto"/>
          <w:lang w:val="kk-KZ"/>
        </w:rPr>
        <w:t>«Жезқазған-Эйр» АК» АҚ</w:t>
      </w:r>
      <w:r w:rsidRPr="00851228">
        <w:rPr>
          <w:rFonts w:eastAsia="Times New Roman" w:cs="Times New Roman"/>
          <w:sz w:val="28"/>
          <w:szCs w:val="28"/>
          <w:bdr w:val="none" w:sz="0" w:space="0" w:color="auto"/>
          <w:lang w:val="kk-KZ"/>
        </w:rPr>
        <w:t xml:space="preserve"> (ZHEZAIR)</w:t>
      </w:r>
    </w:p>
    <w:p w:rsidR="00851228" w:rsidRPr="00851228" w:rsidRDefault="00851228" w:rsidP="0085122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cs="Times New Roman"/>
          <w:sz w:val="28"/>
          <w:szCs w:val="28"/>
          <w:bdr w:val="none" w:sz="0" w:space="0" w:color="auto"/>
          <w:lang w:val="kk-KZ"/>
        </w:rPr>
      </w:pPr>
      <w:r w:rsidRPr="00821AB9">
        <w:rPr>
          <w:rFonts w:eastAsia="Times New Roman" w:cs="Times New Roman"/>
          <w:sz w:val="28"/>
          <w:szCs w:val="28"/>
          <w:bdr w:val="none" w:sz="0" w:space="0" w:color="auto"/>
          <w:lang w:val="kk-KZ"/>
        </w:rPr>
        <w:t>«East Wing»</w:t>
      </w:r>
      <w:r>
        <w:rPr>
          <w:rFonts w:eastAsia="Times New Roman" w:cs="Times New Roman"/>
          <w:sz w:val="28"/>
          <w:szCs w:val="28"/>
          <w:bdr w:val="none" w:sz="0" w:space="0" w:color="auto"/>
          <w:lang w:val="kk-KZ"/>
        </w:rPr>
        <w:t xml:space="preserve"> АҚ</w:t>
      </w:r>
    </w:p>
    <w:p w:rsidR="00851228" w:rsidRPr="00851228" w:rsidRDefault="00851228" w:rsidP="0085122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cs="Times New Roman"/>
          <w:sz w:val="28"/>
          <w:szCs w:val="28"/>
          <w:bdr w:val="none" w:sz="0" w:space="0" w:color="auto"/>
          <w:lang w:val="kk-KZ"/>
        </w:rPr>
      </w:pPr>
      <w:r w:rsidRPr="00821AB9">
        <w:rPr>
          <w:rFonts w:eastAsia="Times New Roman" w:cs="Times New Roman"/>
          <w:sz w:val="28"/>
          <w:szCs w:val="28"/>
          <w:bdr w:val="none" w:sz="0" w:space="0" w:color="auto"/>
          <w:lang w:val="kk-KZ"/>
        </w:rPr>
        <w:t>«Премиум Скай»</w:t>
      </w:r>
      <w:r>
        <w:rPr>
          <w:rFonts w:eastAsia="Times New Roman" w:cs="Times New Roman"/>
          <w:sz w:val="28"/>
          <w:szCs w:val="28"/>
          <w:bdr w:val="none" w:sz="0" w:space="0" w:color="auto"/>
          <w:lang w:val="kk-KZ"/>
        </w:rPr>
        <w:t xml:space="preserve"> ЖШС</w:t>
      </w:r>
    </w:p>
    <w:p w:rsidR="001C41F6" w:rsidRPr="00821AB9" w:rsidRDefault="00B72274" w:rsidP="001C41F6">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cs="Times New Roman"/>
          <w:sz w:val="28"/>
          <w:szCs w:val="28"/>
          <w:bdr w:val="none" w:sz="0" w:space="0" w:color="auto"/>
          <w:lang w:val="kk-KZ"/>
        </w:rPr>
      </w:pPr>
      <w:r w:rsidRPr="00250D6D">
        <w:rPr>
          <w:rFonts w:eastAsia="Times New Roman" w:cs="Times New Roman"/>
          <w:sz w:val="28"/>
          <w:szCs w:val="28"/>
          <w:bdr w:val="none" w:sz="0" w:space="0" w:color="auto"/>
          <w:lang w:val="kk"/>
        </w:rPr>
        <w:t>Әуе кемелеріне жоғарғы әуе кеңістігінде және ҚР әуеайлақтары аудандарында қызмет көрсету</w:t>
      </w:r>
      <w:r w:rsidR="00350CA0">
        <w:rPr>
          <w:rFonts w:eastAsia="Times New Roman" w:cs="Times New Roman"/>
          <w:sz w:val="28"/>
          <w:szCs w:val="28"/>
          <w:bdr w:val="none" w:sz="0" w:space="0" w:color="auto"/>
          <w:lang w:val="kk"/>
        </w:rPr>
        <w:t>ді</w:t>
      </w:r>
      <w:r w:rsidRPr="00250D6D">
        <w:rPr>
          <w:rFonts w:eastAsia="Times New Roman" w:cs="Times New Roman"/>
          <w:sz w:val="28"/>
          <w:szCs w:val="28"/>
          <w:bdr w:val="none" w:sz="0" w:space="0" w:color="auto"/>
          <w:lang w:val="kk"/>
        </w:rPr>
        <w:t xml:space="preserve"> </w:t>
      </w:r>
      <w:r w:rsidR="00350CA0">
        <w:rPr>
          <w:rFonts w:eastAsia="Times New Roman" w:cs="Times New Roman"/>
          <w:sz w:val="28"/>
          <w:szCs w:val="28"/>
          <w:bdr w:val="none" w:sz="0" w:space="0" w:color="auto"/>
          <w:lang w:val="kk"/>
        </w:rPr>
        <w:t>К</w:t>
      </w:r>
      <w:r w:rsidRPr="00250D6D">
        <w:rPr>
          <w:rFonts w:eastAsia="Times New Roman" w:cs="Times New Roman"/>
          <w:sz w:val="28"/>
          <w:szCs w:val="28"/>
          <w:bdr w:val="none" w:sz="0" w:space="0" w:color="auto"/>
          <w:lang w:val="kk"/>
        </w:rPr>
        <w:t>әсіпорын жоғары деңгейде жүзеге асырды.</w:t>
      </w:r>
    </w:p>
    <w:p w:rsidR="00BF3380" w:rsidRPr="00821AB9" w:rsidRDefault="00BF3380" w:rsidP="00BF3380">
      <w:pPr>
        <w:jc w:val="center"/>
        <w:rPr>
          <w:b/>
          <w:bCs/>
          <w:sz w:val="28"/>
          <w:szCs w:val="28"/>
          <w:lang w:val="kk-KZ"/>
        </w:rPr>
      </w:pPr>
    </w:p>
    <w:p w:rsidR="00BF3380" w:rsidRPr="00821AB9" w:rsidRDefault="00BF3380" w:rsidP="00BF3380">
      <w:pPr>
        <w:jc w:val="center"/>
        <w:rPr>
          <w:b/>
          <w:bCs/>
          <w:sz w:val="28"/>
          <w:szCs w:val="28"/>
          <w:lang w:val="kk-KZ"/>
        </w:rPr>
      </w:pPr>
    </w:p>
    <w:p w:rsidR="00BF3380" w:rsidRPr="00250D6D" w:rsidRDefault="00B72274" w:rsidP="00BF3380">
      <w:pPr>
        <w:jc w:val="center"/>
        <w:rPr>
          <w:b/>
          <w:bCs/>
          <w:sz w:val="28"/>
          <w:szCs w:val="28"/>
        </w:rPr>
      </w:pPr>
      <w:r w:rsidRPr="00250D6D">
        <w:rPr>
          <w:b/>
          <w:bCs/>
          <w:sz w:val="28"/>
          <w:szCs w:val="28"/>
          <w:lang w:val="kk"/>
        </w:rPr>
        <w:t xml:space="preserve">8. Қызмет перспективалары туралы (даму жоспарлары) </w:t>
      </w:r>
    </w:p>
    <w:p w:rsidR="00BF3380" w:rsidRPr="00250D6D" w:rsidRDefault="00BF3380" w:rsidP="00BF3380">
      <w:pPr>
        <w:rPr>
          <w:sz w:val="28"/>
          <w:szCs w:val="28"/>
        </w:rPr>
      </w:pPr>
    </w:p>
    <w:p w:rsidR="001A499A" w:rsidRPr="001A499A" w:rsidRDefault="001A499A" w:rsidP="001A499A">
      <w:pPr>
        <w:ind w:firstLine="709"/>
        <w:jc w:val="both"/>
        <w:rPr>
          <w:sz w:val="28"/>
          <w:szCs w:val="28"/>
        </w:rPr>
      </w:pPr>
      <w:r w:rsidRPr="001A499A">
        <w:rPr>
          <w:sz w:val="28"/>
          <w:szCs w:val="28"/>
        </w:rPr>
        <w:t xml:space="preserve">Қазақстан Республикасы Индустрия және инфрақұрылымдық даму министрлігі Азаматтық авиация комитеті Төрағасының 2015 жылғы 3 желтоқсандағы № 539 бұйрығымен бекітілген </w:t>
      </w:r>
      <w:r>
        <w:rPr>
          <w:sz w:val="28"/>
          <w:szCs w:val="28"/>
          <w:lang w:val="kk-KZ"/>
        </w:rPr>
        <w:t>К</w:t>
      </w:r>
      <w:r w:rsidRPr="001A499A">
        <w:rPr>
          <w:sz w:val="28"/>
          <w:szCs w:val="28"/>
        </w:rPr>
        <w:t>әсіпорынды дамытудың 2025 жылға дейінгі бағдарламасы Қазақстан Республикасының аэронавигациялық жүйесін ұйымдастырушылық, экономикалық және техникалық дамытудың негізгі бағыттарын айқындады.</w:t>
      </w:r>
    </w:p>
    <w:p w:rsidR="001A499A" w:rsidRPr="001A499A" w:rsidRDefault="00211580" w:rsidP="001A499A">
      <w:pPr>
        <w:ind w:firstLine="709"/>
        <w:jc w:val="both"/>
        <w:rPr>
          <w:sz w:val="28"/>
          <w:szCs w:val="28"/>
        </w:rPr>
      </w:pPr>
      <w:r>
        <w:rPr>
          <w:sz w:val="28"/>
          <w:szCs w:val="28"/>
          <w:lang w:val="kk-KZ"/>
        </w:rPr>
        <w:t>Алдағы</w:t>
      </w:r>
      <w:r w:rsidR="001A499A" w:rsidRPr="001A499A">
        <w:rPr>
          <w:sz w:val="28"/>
          <w:szCs w:val="28"/>
        </w:rPr>
        <w:t xml:space="preserve"> кезеңде </w:t>
      </w:r>
      <w:r w:rsidR="001A499A">
        <w:rPr>
          <w:sz w:val="28"/>
          <w:szCs w:val="28"/>
          <w:lang w:val="kk-KZ"/>
        </w:rPr>
        <w:t>К</w:t>
      </w:r>
      <w:r w:rsidR="001A499A" w:rsidRPr="001A499A">
        <w:rPr>
          <w:sz w:val="28"/>
          <w:szCs w:val="28"/>
        </w:rPr>
        <w:t>әсіпорын жүйелерді жетілдіруді жалғастырады:</w:t>
      </w:r>
    </w:p>
    <w:p w:rsidR="001A499A" w:rsidRPr="001A499A" w:rsidRDefault="001A499A" w:rsidP="001A499A">
      <w:pPr>
        <w:ind w:firstLine="709"/>
        <w:jc w:val="both"/>
        <w:rPr>
          <w:sz w:val="28"/>
          <w:szCs w:val="28"/>
        </w:rPr>
      </w:pPr>
      <w:r w:rsidRPr="001A499A">
        <w:rPr>
          <w:sz w:val="28"/>
          <w:szCs w:val="28"/>
        </w:rPr>
        <w:t>- Мемлекеттік ұшу қауіпсіздігі бағдарламасы шеңберінде ИКАО-ның ұшу қауіпсіздігін қамтамасыз етудің 2023-2025 жылдарға арналған Жаһандық жоспарына сәйкес ұшу қауіпсіздігін басқару;</w:t>
      </w:r>
    </w:p>
    <w:p w:rsidR="001A499A" w:rsidRPr="001A499A" w:rsidRDefault="001A499A" w:rsidP="001A499A">
      <w:pPr>
        <w:ind w:firstLine="709"/>
        <w:jc w:val="both"/>
        <w:rPr>
          <w:sz w:val="28"/>
          <w:szCs w:val="28"/>
        </w:rPr>
      </w:pPr>
      <w:r w:rsidRPr="001A499A">
        <w:rPr>
          <w:sz w:val="28"/>
          <w:szCs w:val="28"/>
        </w:rPr>
        <w:lastRenderedPageBreak/>
        <w:t>- ИКАО авиациялық қауіпсіздікті қамтамасыз етудің жаһандық жоспарына сәйкес авиациялық қауіпсіздік;</w:t>
      </w:r>
    </w:p>
    <w:p w:rsidR="001A499A" w:rsidRPr="001A499A" w:rsidRDefault="001A499A" w:rsidP="001A499A">
      <w:pPr>
        <w:ind w:firstLine="709"/>
        <w:jc w:val="both"/>
        <w:rPr>
          <w:sz w:val="28"/>
          <w:szCs w:val="28"/>
        </w:rPr>
      </w:pPr>
      <w:r w:rsidRPr="001A499A">
        <w:rPr>
          <w:sz w:val="28"/>
          <w:szCs w:val="28"/>
        </w:rPr>
        <w:t>-ИКАО талаптарына сәйкес Қазақстан Республикасының аумағында ұшуды іздестіру-құтқару қамтамасыз ету жүйелері.</w:t>
      </w:r>
    </w:p>
    <w:p w:rsidR="001A499A" w:rsidRDefault="001A499A" w:rsidP="001A499A">
      <w:pPr>
        <w:ind w:firstLine="709"/>
        <w:jc w:val="both"/>
        <w:rPr>
          <w:sz w:val="28"/>
          <w:szCs w:val="28"/>
        </w:rPr>
      </w:pPr>
      <w:r w:rsidRPr="001A499A">
        <w:rPr>
          <w:sz w:val="28"/>
          <w:szCs w:val="28"/>
        </w:rPr>
        <w:t>Белгіленген перспективалық жоспарларды іске асыру ұшу қауіпсіздігінің жоғары деңгейін қамтамасыз етуге және Қазақстан Республикасының әуе кеңістігінің тартымдылығын арттыруға мүмкіндік береді.</w:t>
      </w:r>
    </w:p>
    <w:p w:rsidR="001A499A" w:rsidRDefault="001A499A" w:rsidP="001A499A">
      <w:pPr>
        <w:ind w:firstLine="709"/>
        <w:jc w:val="both"/>
        <w:rPr>
          <w:rFonts w:cs="Times New Roman"/>
          <w:sz w:val="28"/>
          <w:szCs w:val="28"/>
        </w:rPr>
      </w:pPr>
      <w:r>
        <w:rPr>
          <w:sz w:val="28"/>
          <w:szCs w:val="28"/>
        </w:rPr>
        <w:t>Сондай-ақ</w:t>
      </w:r>
      <w:r>
        <w:rPr>
          <w:sz w:val="28"/>
          <w:szCs w:val="28"/>
          <w:lang w:val="kk-KZ"/>
        </w:rPr>
        <w:t xml:space="preserve">, </w:t>
      </w:r>
      <w:r w:rsidR="00851228">
        <w:rPr>
          <w:sz w:val="28"/>
          <w:szCs w:val="28"/>
          <w:lang w:val="kk-KZ"/>
        </w:rPr>
        <w:t>«</w:t>
      </w:r>
      <w:r>
        <w:rPr>
          <w:sz w:val="28"/>
          <w:szCs w:val="28"/>
        </w:rPr>
        <w:t xml:space="preserve">Халықаралық ұшуды жүзеге асыратын әуе кемелеріне аэронавигациялық қызмет көрсетуді қоспағанда, Қазақстан Республикасының әуе кеңістігінде әуе кемелеріне аэронавигациялық қызмет көрсету </w:t>
      </w:r>
      <w:r>
        <w:rPr>
          <w:sz w:val="28"/>
          <w:szCs w:val="28"/>
          <w:lang w:val="kk-KZ"/>
        </w:rPr>
        <w:t xml:space="preserve">және </w:t>
      </w:r>
      <w:r>
        <w:rPr>
          <w:sz w:val="28"/>
          <w:szCs w:val="28"/>
        </w:rPr>
        <w:t>халықаралық ұшуды жүзеге асыратын әуе кемелеріне аэронавигациялық қызмет көрсетуді қоспағанда</w:t>
      </w:r>
      <w:r>
        <w:rPr>
          <w:sz w:val="28"/>
          <w:szCs w:val="28"/>
          <w:lang w:val="kk-KZ"/>
        </w:rPr>
        <w:t xml:space="preserve">,  </w:t>
      </w:r>
      <w:r>
        <w:rPr>
          <w:sz w:val="28"/>
          <w:szCs w:val="28"/>
        </w:rPr>
        <w:t xml:space="preserve">әуеайлақ </w:t>
      </w:r>
      <w:r>
        <w:rPr>
          <w:sz w:val="28"/>
          <w:szCs w:val="28"/>
          <w:lang w:val="kk-KZ"/>
        </w:rPr>
        <w:t xml:space="preserve">маңында </w:t>
      </w:r>
      <w:r>
        <w:rPr>
          <w:sz w:val="28"/>
          <w:szCs w:val="28"/>
        </w:rPr>
        <w:t>әуе кемелеріне аэронавигациялық қызмет көрсету жөніндегі реттеліп көрсетілетін қызметтерге тарифтер мен тарифтік сметаларды бекіту туралы</w:t>
      </w:r>
      <w:r w:rsidR="00851228">
        <w:rPr>
          <w:sz w:val="28"/>
          <w:szCs w:val="28"/>
          <w:lang w:val="kk-KZ"/>
        </w:rPr>
        <w:t>»</w:t>
      </w:r>
      <w:r>
        <w:rPr>
          <w:sz w:val="28"/>
          <w:szCs w:val="28"/>
          <w:lang w:val="kk-KZ"/>
        </w:rPr>
        <w:t xml:space="preserve"> </w:t>
      </w:r>
      <w:r>
        <w:rPr>
          <w:sz w:val="28"/>
          <w:szCs w:val="28"/>
        </w:rPr>
        <w:t xml:space="preserve">Қазақстан Республикасы Индустрия және инфрақұрылымдық даму министрлігі Азаматтық авиация комитеті төрағасының </w:t>
      </w:r>
      <w:r>
        <w:rPr>
          <w:sz w:val="28"/>
          <w:szCs w:val="28"/>
          <w:lang w:val="kk-KZ"/>
        </w:rPr>
        <w:t xml:space="preserve">міндетін атқарушының </w:t>
      </w:r>
      <w:r>
        <w:rPr>
          <w:sz w:val="28"/>
          <w:szCs w:val="28"/>
        </w:rPr>
        <w:t>2020 жылғы 28 қазандағы № 69 бұйрығына сәйкес</w:t>
      </w:r>
      <w:r>
        <w:rPr>
          <w:sz w:val="28"/>
          <w:szCs w:val="28"/>
          <w:lang w:val="kk-KZ"/>
        </w:rPr>
        <w:t> </w:t>
      </w:r>
      <w:r w:rsidR="00945E86">
        <w:rPr>
          <w:sz w:val="28"/>
          <w:szCs w:val="28"/>
          <w:lang w:val="kk-KZ"/>
        </w:rPr>
        <w:br/>
      </w:r>
      <w:r>
        <w:rPr>
          <w:sz w:val="28"/>
          <w:szCs w:val="28"/>
        </w:rPr>
        <w:t>2021 жылғы 01 қаңтардан бастап халықаралық ұшуларды жүзеге асыратын әуе кемелеріне аэронавигациялық қызмет көрсетуді қоспағанда, Қазақстан Республикасының әуе кеңістігінде әуе кемелеріне аэронавигациялық қызмет көрсету және халықаралық ұшуларды жүзеге асыратын әуе кемелеріне аэронавигациялық қызмет көрсетуді қоспағанда, әуеайлақ ауданында әуе кемелеріне аэронавигациялық қызмет көрсету жөніндегі реттеліп көрсетілетін қызметтерге 2021-2025 жылдарға арналған тарифтер қолданысқа енгізілді.</w:t>
      </w:r>
    </w:p>
    <w:p w:rsidR="001C41F6" w:rsidRPr="00B72274" w:rsidRDefault="001C41F6" w:rsidP="001C41F6">
      <w:pPr>
        <w:tabs>
          <w:tab w:val="left" w:pos="709"/>
        </w:tabs>
        <w:ind w:firstLine="709"/>
        <w:jc w:val="both"/>
        <w:rPr>
          <w:sz w:val="28"/>
          <w:szCs w:val="28"/>
          <w:lang w:val="kk"/>
        </w:rPr>
      </w:pPr>
    </w:p>
    <w:p w:rsidR="00F84E9C" w:rsidRPr="00B72274" w:rsidRDefault="00F84E9C" w:rsidP="00DD2A81">
      <w:pPr>
        <w:tabs>
          <w:tab w:val="left" w:pos="709"/>
        </w:tabs>
        <w:ind w:firstLine="709"/>
        <w:jc w:val="both"/>
        <w:rPr>
          <w:sz w:val="28"/>
          <w:szCs w:val="28"/>
          <w:lang w:val="kk"/>
        </w:rPr>
      </w:pPr>
    </w:p>
    <w:sectPr w:rsidR="00F84E9C" w:rsidRPr="00B72274" w:rsidSect="005F33CD">
      <w:pgSz w:w="11900" w:h="16840"/>
      <w:pgMar w:top="899" w:right="926" w:bottom="1276"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A9F" w:rsidRDefault="00785A9F" w:rsidP="00785A9F">
      <w:r>
        <w:separator/>
      </w:r>
    </w:p>
  </w:endnote>
  <w:endnote w:type="continuationSeparator" w:id="0">
    <w:p w:rsidR="00785A9F" w:rsidRDefault="00785A9F" w:rsidP="0078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A9F" w:rsidRDefault="00785A9F" w:rsidP="00785A9F">
      <w:r>
        <w:separator/>
      </w:r>
    </w:p>
  </w:footnote>
  <w:footnote w:type="continuationSeparator" w:id="0">
    <w:p w:rsidR="00785A9F" w:rsidRDefault="00785A9F" w:rsidP="00785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71E"/>
    <w:multiLevelType w:val="hybridMultilevel"/>
    <w:tmpl w:val="F3EC6CCC"/>
    <w:lvl w:ilvl="0" w:tplc="7D70D350">
      <w:start w:val="1"/>
      <w:numFmt w:val="decimal"/>
      <w:lvlText w:val="%1."/>
      <w:lvlJc w:val="left"/>
      <w:pPr>
        <w:ind w:left="720" w:hanging="360"/>
      </w:pPr>
      <w:rPr>
        <w:rFonts w:hint="default"/>
      </w:rPr>
    </w:lvl>
    <w:lvl w:ilvl="1" w:tplc="62BC5854" w:tentative="1">
      <w:start w:val="1"/>
      <w:numFmt w:val="lowerLetter"/>
      <w:lvlText w:val="%2."/>
      <w:lvlJc w:val="left"/>
      <w:pPr>
        <w:ind w:left="1440" w:hanging="360"/>
      </w:pPr>
    </w:lvl>
    <w:lvl w:ilvl="2" w:tplc="1E6EA5EA" w:tentative="1">
      <w:start w:val="1"/>
      <w:numFmt w:val="lowerRoman"/>
      <w:lvlText w:val="%3."/>
      <w:lvlJc w:val="right"/>
      <w:pPr>
        <w:ind w:left="2160" w:hanging="180"/>
      </w:pPr>
    </w:lvl>
    <w:lvl w:ilvl="3" w:tplc="7256E254" w:tentative="1">
      <w:start w:val="1"/>
      <w:numFmt w:val="decimal"/>
      <w:lvlText w:val="%4."/>
      <w:lvlJc w:val="left"/>
      <w:pPr>
        <w:ind w:left="2880" w:hanging="360"/>
      </w:pPr>
    </w:lvl>
    <w:lvl w:ilvl="4" w:tplc="771250B0" w:tentative="1">
      <w:start w:val="1"/>
      <w:numFmt w:val="lowerLetter"/>
      <w:lvlText w:val="%5."/>
      <w:lvlJc w:val="left"/>
      <w:pPr>
        <w:ind w:left="3600" w:hanging="360"/>
      </w:pPr>
    </w:lvl>
    <w:lvl w:ilvl="5" w:tplc="EEA25DA6" w:tentative="1">
      <w:start w:val="1"/>
      <w:numFmt w:val="lowerRoman"/>
      <w:lvlText w:val="%6."/>
      <w:lvlJc w:val="right"/>
      <w:pPr>
        <w:ind w:left="4320" w:hanging="180"/>
      </w:pPr>
    </w:lvl>
    <w:lvl w:ilvl="6" w:tplc="FD4264C6" w:tentative="1">
      <w:start w:val="1"/>
      <w:numFmt w:val="decimal"/>
      <w:lvlText w:val="%7."/>
      <w:lvlJc w:val="left"/>
      <w:pPr>
        <w:ind w:left="5040" w:hanging="360"/>
      </w:pPr>
    </w:lvl>
    <w:lvl w:ilvl="7" w:tplc="8D4075EC" w:tentative="1">
      <w:start w:val="1"/>
      <w:numFmt w:val="lowerLetter"/>
      <w:lvlText w:val="%8."/>
      <w:lvlJc w:val="left"/>
      <w:pPr>
        <w:ind w:left="5760" w:hanging="360"/>
      </w:pPr>
    </w:lvl>
    <w:lvl w:ilvl="8" w:tplc="4232E9F8" w:tentative="1">
      <w:start w:val="1"/>
      <w:numFmt w:val="lowerRoman"/>
      <w:lvlText w:val="%9."/>
      <w:lvlJc w:val="right"/>
      <w:pPr>
        <w:ind w:left="6480" w:hanging="180"/>
      </w:pPr>
    </w:lvl>
  </w:abstractNum>
  <w:abstractNum w:abstractNumId="1" w15:restartNumberingAfterBreak="0">
    <w:nsid w:val="05AA706A"/>
    <w:multiLevelType w:val="hybridMultilevel"/>
    <w:tmpl w:val="2ED633B6"/>
    <w:numStyleLink w:val="4"/>
  </w:abstractNum>
  <w:abstractNum w:abstractNumId="2" w15:restartNumberingAfterBreak="0">
    <w:nsid w:val="1F6C18BD"/>
    <w:multiLevelType w:val="hybridMultilevel"/>
    <w:tmpl w:val="5AD40530"/>
    <w:lvl w:ilvl="0" w:tplc="189A27CE">
      <w:start w:val="1"/>
      <w:numFmt w:val="bullet"/>
      <w:lvlText w:val=""/>
      <w:lvlJc w:val="left"/>
      <w:pPr>
        <w:ind w:left="1429" w:hanging="360"/>
      </w:pPr>
      <w:rPr>
        <w:rFonts w:ascii="Symbol" w:hAnsi="Symbol" w:hint="default"/>
      </w:rPr>
    </w:lvl>
    <w:lvl w:ilvl="1" w:tplc="55CA7A16" w:tentative="1">
      <w:start w:val="1"/>
      <w:numFmt w:val="bullet"/>
      <w:lvlText w:val="o"/>
      <w:lvlJc w:val="left"/>
      <w:pPr>
        <w:ind w:left="2149" w:hanging="360"/>
      </w:pPr>
      <w:rPr>
        <w:rFonts w:ascii="Courier New" w:hAnsi="Courier New" w:cs="Courier New" w:hint="default"/>
      </w:rPr>
    </w:lvl>
    <w:lvl w:ilvl="2" w:tplc="1DF82E9A" w:tentative="1">
      <w:start w:val="1"/>
      <w:numFmt w:val="bullet"/>
      <w:lvlText w:val=""/>
      <w:lvlJc w:val="left"/>
      <w:pPr>
        <w:ind w:left="2869" w:hanging="360"/>
      </w:pPr>
      <w:rPr>
        <w:rFonts w:ascii="Wingdings" w:hAnsi="Wingdings" w:hint="default"/>
      </w:rPr>
    </w:lvl>
    <w:lvl w:ilvl="3" w:tplc="1FDEEFF6" w:tentative="1">
      <w:start w:val="1"/>
      <w:numFmt w:val="bullet"/>
      <w:lvlText w:val=""/>
      <w:lvlJc w:val="left"/>
      <w:pPr>
        <w:ind w:left="3589" w:hanging="360"/>
      </w:pPr>
      <w:rPr>
        <w:rFonts w:ascii="Symbol" w:hAnsi="Symbol" w:hint="default"/>
      </w:rPr>
    </w:lvl>
    <w:lvl w:ilvl="4" w:tplc="63762EC2" w:tentative="1">
      <w:start w:val="1"/>
      <w:numFmt w:val="bullet"/>
      <w:lvlText w:val="o"/>
      <w:lvlJc w:val="left"/>
      <w:pPr>
        <w:ind w:left="4309" w:hanging="360"/>
      </w:pPr>
      <w:rPr>
        <w:rFonts w:ascii="Courier New" w:hAnsi="Courier New" w:cs="Courier New" w:hint="default"/>
      </w:rPr>
    </w:lvl>
    <w:lvl w:ilvl="5" w:tplc="1F4AB6B0" w:tentative="1">
      <w:start w:val="1"/>
      <w:numFmt w:val="bullet"/>
      <w:lvlText w:val=""/>
      <w:lvlJc w:val="left"/>
      <w:pPr>
        <w:ind w:left="5029" w:hanging="360"/>
      </w:pPr>
      <w:rPr>
        <w:rFonts w:ascii="Wingdings" w:hAnsi="Wingdings" w:hint="default"/>
      </w:rPr>
    </w:lvl>
    <w:lvl w:ilvl="6" w:tplc="30AE045A" w:tentative="1">
      <w:start w:val="1"/>
      <w:numFmt w:val="bullet"/>
      <w:lvlText w:val=""/>
      <w:lvlJc w:val="left"/>
      <w:pPr>
        <w:ind w:left="5749" w:hanging="360"/>
      </w:pPr>
      <w:rPr>
        <w:rFonts w:ascii="Symbol" w:hAnsi="Symbol" w:hint="default"/>
      </w:rPr>
    </w:lvl>
    <w:lvl w:ilvl="7" w:tplc="61E86544" w:tentative="1">
      <w:start w:val="1"/>
      <w:numFmt w:val="bullet"/>
      <w:lvlText w:val="o"/>
      <w:lvlJc w:val="left"/>
      <w:pPr>
        <w:ind w:left="6469" w:hanging="360"/>
      </w:pPr>
      <w:rPr>
        <w:rFonts w:ascii="Courier New" w:hAnsi="Courier New" w:cs="Courier New" w:hint="default"/>
      </w:rPr>
    </w:lvl>
    <w:lvl w:ilvl="8" w:tplc="571AF0B6" w:tentative="1">
      <w:start w:val="1"/>
      <w:numFmt w:val="bullet"/>
      <w:lvlText w:val=""/>
      <w:lvlJc w:val="left"/>
      <w:pPr>
        <w:ind w:left="7189" w:hanging="360"/>
      </w:pPr>
      <w:rPr>
        <w:rFonts w:ascii="Wingdings" w:hAnsi="Wingdings" w:hint="default"/>
      </w:rPr>
    </w:lvl>
  </w:abstractNum>
  <w:abstractNum w:abstractNumId="3" w15:restartNumberingAfterBreak="0">
    <w:nsid w:val="28336220"/>
    <w:multiLevelType w:val="hybridMultilevel"/>
    <w:tmpl w:val="1F8ED08E"/>
    <w:lvl w:ilvl="0" w:tplc="9B74589A">
      <w:start w:val="5"/>
      <w:numFmt w:val="decimal"/>
      <w:lvlText w:val="%1."/>
      <w:lvlJc w:val="left"/>
      <w:pPr>
        <w:ind w:left="1069" w:hanging="360"/>
      </w:pPr>
      <w:rPr>
        <w:rFonts w:cs="Arial Unicode MS" w:hint="default"/>
        <w:b/>
      </w:rPr>
    </w:lvl>
    <w:lvl w:ilvl="1" w:tplc="7B58458A" w:tentative="1">
      <w:start w:val="1"/>
      <w:numFmt w:val="lowerLetter"/>
      <w:lvlText w:val="%2."/>
      <w:lvlJc w:val="left"/>
      <w:pPr>
        <w:ind w:left="1789" w:hanging="360"/>
      </w:pPr>
    </w:lvl>
    <w:lvl w:ilvl="2" w:tplc="5120A604" w:tentative="1">
      <w:start w:val="1"/>
      <w:numFmt w:val="lowerRoman"/>
      <w:lvlText w:val="%3."/>
      <w:lvlJc w:val="right"/>
      <w:pPr>
        <w:ind w:left="2509" w:hanging="180"/>
      </w:pPr>
    </w:lvl>
    <w:lvl w:ilvl="3" w:tplc="70F4B952" w:tentative="1">
      <w:start w:val="1"/>
      <w:numFmt w:val="decimal"/>
      <w:lvlText w:val="%4."/>
      <w:lvlJc w:val="left"/>
      <w:pPr>
        <w:ind w:left="3229" w:hanging="360"/>
      </w:pPr>
    </w:lvl>
    <w:lvl w:ilvl="4" w:tplc="EDAA215C" w:tentative="1">
      <w:start w:val="1"/>
      <w:numFmt w:val="lowerLetter"/>
      <w:lvlText w:val="%5."/>
      <w:lvlJc w:val="left"/>
      <w:pPr>
        <w:ind w:left="3949" w:hanging="360"/>
      </w:pPr>
    </w:lvl>
    <w:lvl w:ilvl="5" w:tplc="0B0651E6" w:tentative="1">
      <w:start w:val="1"/>
      <w:numFmt w:val="lowerRoman"/>
      <w:lvlText w:val="%6."/>
      <w:lvlJc w:val="right"/>
      <w:pPr>
        <w:ind w:left="4669" w:hanging="180"/>
      </w:pPr>
    </w:lvl>
    <w:lvl w:ilvl="6" w:tplc="62863FE8" w:tentative="1">
      <w:start w:val="1"/>
      <w:numFmt w:val="decimal"/>
      <w:lvlText w:val="%7."/>
      <w:lvlJc w:val="left"/>
      <w:pPr>
        <w:ind w:left="5389" w:hanging="360"/>
      </w:pPr>
    </w:lvl>
    <w:lvl w:ilvl="7" w:tplc="210C2278" w:tentative="1">
      <w:start w:val="1"/>
      <w:numFmt w:val="lowerLetter"/>
      <w:lvlText w:val="%8."/>
      <w:lvlJc w:val="left"/>
      <w:pPr>
        <w:ind w:left="6109" w:hanging="360"/>
      </w:pPr>
    </w:lvl>
    <w:lvl w:ilvl="8" w:tplc="B082D8EA" w:tentative="1">
      <w:start w:val="1"/>
      <w:numFmt w:val="lowerRoman"/>
      <w:lvlText w:val="%9."/>
      <w:lvlJc w:val="right"/>
      <w:pPr>
        <w:ind w:left="6829" w:hanging="180"/>
      </w:pPr>
    </w:lvl>
  </w:abstractNum>
  <w:abstractNum w:abstractNumId="4" w15:restartNumberingAfterBreak="0">
    <w:nsid w:val="2CBD1678"/>
    <w:multiLevelType w:val="hybridMultilevel"/>
    <w:tmpl w:val="5A365A78"/>
    <w:lvl w:ilvl="0" w:tplc="6B60BC76">
      <w:start w:val="1"/>
      <w:numFmt w:val="bullet"/>
      <w:lvlText w:val=""/>
      <w:lvlJc w:val="left"/>
      <w:pPr>
        <w:ind w:left="1429" w:hanging="360"/>
      </w:pPr>
      <w:rPr>
        <w:rFonts w:ascii="Symbol" w:hAnsi="Symbol" w:hint="default"/>
      </w:rPr>
    </w:lvl>
    <w:lvl w:ilvl="1" w:tplc="8402BD64" w:tentative="1">
      <w:start w:val="1"/>
      <w:numFmt w:val="bullet"/>
      <w:lvlText w:val="o"/>
      <w:lvlJc w:val="left"/>
      <w:pPr>
        <w:ind w:left="2149" w:hanging="360"/>
      </w:pPr>
      <w:rPr>
        <w:rFonts w:ascii="Courier New" w:hAnsi="Courier New" w:cs="Courier New" w:hint="default"/>
      </w:rPr>
    </w:lvl>
    <w:lvl w:ilvl="2" w:tplc="3EDE5BC0" w:tentative="1">
      <w:start w:val="1"/>
      <w:numFmt w:val="bullet"/>
      <w:lvlText w:val=""/>
      <w:lvlJc w:val="left"/>
      <w:pPr>
        <w:ind w:left="2869" w:hanging="360"/>
      </w:pPr>
      <w:rPr>
        <w:rFonts w:ascii="Wingdings" w:hAnsi="Wingdings" w:hint="default"/>
      </w:rPr>
    </w:lvl>
    <w:lvl w:ilvl="3" w:tplc="42449840" w:tentative="1">
      <w:start w:val="1"/>
      <w:numFmt w:val="bullet"/>
      <w:lvlText w:val=""/>
      <w:lvlJc w:val="left"/>
      <w:pPr>
        <w:ind w:left="3589" w:hanging="360"/>
      </w:pPr>
      <w:rPr>
        <w:rFonts w:ascii="Symbol" w:hAnsi="Symbol" w:hint="default"/>
      </w:rPr>
    </w:lvl>
    <w:lvl w:ilvl="4" w:tplc="65B071C4" w:tentative="1">
      <w:start w:val="1"/>
      <w:numFmt w:val="bullet"/>
      <w:lvlText w:val="o"/>
      <w:lvlJc w:val="left"/>
      <w:pPr>
        <w:ind w:left="4309" w:hanging="360"/>
      </w:pPr>
      <w:rPr>
        <w:rFonts w:ascii="Courier New" w:hAnsi="Courier New" w:cs="Courier New" w:hint="default"/>
      </w:rPr>
    </w:lvl>
    <w:lvl w:ilvl="5" w:tplc="CAD61B96" w:tentative="1">
      <w:start w:val="1"/>
      <w:numFmt w:val="bullet"/>
      <w:lvlText w:val=""/>
      <w:lvlJc w:val="left"/>
      <w:pPr>
        <w:ind w:left="5029" w:hanging="360"/>
      </w:pPr>
      <w:rPr>
        <w:rFonts w:ascii="Wingdings" w:hAnsi="Wingdings" w:hint="default"/>
      </w:rPr>
    </w:lvl>
    <w:lvl w:ilvl="6" w:tplc="A34C20CA" w:tentative="1">
      <w:start w:val="1"/>
      <w:numFmt w:val="bullet"/>
      <w:lvlText w:val=""/>
      <w:lvlJc w:val="left"/>
      <w:pPr>
        <w:ind w:left="5749" w:hanging="360"/>
      </w:pPr>
      <w:rPr>
        <w:rFonts w:ascii="Symbol" w:hAnsi="Symbol" w:hint="default"/>
      </w:rPr>
    </w:lvl>
    <w:lvl w:ilvl="7" w:tplc="4C6AF2C0" w:tentative="1">
      <w:start w:val="1"/>
      <w:numFmt w:val="bullet"/>
      <w:lvlText w:val="o"/>
      <w:lvlJc w:val="left"/>
      <w:pPr>
        <w:ind w:left="6469" w:hanging="360"/>
      </w:pPr>
      <w:rPr>
        <w:rFonts w:ascii="Courier New" w:hAnsi="Courier New" w:cs="Courier New" w:hint="default"/>
      </w:rPr>
    </w:lvl>
    <w:lvl w:ilvl="8" w:tplc="66D43A92" w:tentative="1">
      <w:start w:val="1"/>
      <w:numFmt w:val="bullet"/>
      <w:lvlText w:val=""/>
      <w:lvlJc w:val="left"/>
      <w:pPr>
        <w:ind w:left="7189" w:hanging="360"/>
      </w:pPr>
      <w:rPr>
        <w:rFonts w:ascii="Wingdings" w:hAnsi="Wingdings" w:hint="default"/>
      </w:rPr>
    </w:lvl>
  </w:abstractNum>
  <w:abstractNum w:abstractNumId="5" w15:restartNumberingAfterBreak="0">
    <w:nsid w:val="2D8033E5"/>
    <w:multiLevelType w:val="hybridMultilevel"/>
    <w:tmpl w:val="46C2CBE4"/>
    <w:styleLink w:val="3"/>
    <w:lvl w:ilvl="0" w:tplc="490E1866">
      <w:start w:val="1"/>
      <w:numFmt w:val="decimal"/>
      <w:lvlText w:val="%1."/>
      <w:lvlJc w:val="left"/>
      <w:pPr>
        <w:tabs>
          <w:tab w:val="num" w:pos="708"/>
        </w:tabs>
        <w:ind w:left="720" w:hanging="360"/>
      </w:pPr>
      <w:rPr>
        <w:rFonts w:hAnsi="Arial Unicode MS"/>
        <w:b/>
        <w:bCs/>
        <w:caps w:val="0"/>
        <w:smallCaps w:val="0"/>
        <w:strike w:val="0"/>
        <w:dstrike w:val="0"/>
        <w:color w:val="000000"/>
        <w:spacing w:val="0"/>
        <w:w w:val="100"/>
        <w:kern w:val="0"/>
        <w:position w:val="0"/>
        <w:highlight w:val="none"/>
        <w:vertAlign w:val="baseline"/>
      </w:rPr>
    </w:lvl>
    <w:lvl w:ilvl="1" w:tplc="75C8FF74">
      <w:start w:val="1"/>
      <w:numFmt w:val="lowerLetter"/>
      <w:lvlText w:val="%2."/>
      <w:lvlJc w:val="left"/>
      <w:pPr>
        <w:tabs>
          <w:tab w:val="num" w:pos="1416"/>
        </w:tabs>
        <w:ind w:left="1428" w:hanging="348"/>
      </w:pPr>
      <w:rPr>
        <w:rFonts w:hAnsi="Arial Unicode MS"/>
        <w:b/>
        <w:bCs/>
        <w:caps w:val="0"/>
        <w:smallCaps w:val="0"/>
        <w:strike w:val="0"/>
        <w:dstrike w:val="0"/>
        <w:color w:val="000000"/>
        <w:spacing w:val="0"/>
        <w:w w:val="100"/>
        <w:kern w:val="0"/>
        <w:position w:val="0"/>
        <w:highlight w:val="none"/>
        <w:vertAlign w:val="baseline"/>
      </w:rPr>
    </w:lvl>
    <w:lvl w:ilvl="2" w:tplc="A412F968">
      <w:start w:val="1"/>
      <w:numFmt w:val="lowerRoman"/>
      <w:lvlText w:val="%3."/>
      <w:lvlJc w:val="left"/>
      <w:pPr>
        <w:tabs>
          <w:tab w:val="num" w:pos="2124"/>
        </w:tabs>
        <w:ind w:left="2136" w:hanging="296"/>
      </w:pPr>
      <w:rPr>
        <w:rFonts w:hAnsi="Arial Unicode MS"/>
        <w:b/>
        <w:bCs/>
        <w:caps w:val="0"/>
        <w:smallCaps w:val="0"/>
        <w:strike w:val="0"/>
        <w:dstrike w:val="0"/>
        <w:color w:val="000000"/>
        <w:spacing w:val="0"/>
        <w:w w:val="100"/>
        <w:kern w:val="0"/>
        <w:position w:val="0"/>
        <w:highlight w:val="none"/>
        <w:vertAlign w:val="baseline"/>
      </w:rPr>
    </w:lvl>
    <w:lvl w:ilvl="3" w:tplc="A2C4D066">
      <w:start w:val="1"/>
      <w:numFmt w:val="decimal"/>
      <w:lvlText w:val="%4."/>
      <w:lvlJc w:val="left"/>
      <w:pPr>
        <w:tabs>
          <w:tab w:val="num" w:pos="2832"/>
        </w:tabs>
        <w:ind w:left="2844" w:hanging="324"/>
      </w:pPr>
      <w:rPr>
        <w:rFonts w:hAnsi="Arial Unicode MS"/>
        <w:b/>
        <w:bCs/>
        <w:caps w:val="0"/>
        <w:smallCaps w:val="0"/>
        <w:strike w:val="0"/>
        <w:dstrike w:val="0"/>
        <w:color w:val="000000"/>
        <w:spacing w:val="0"/>
        <w:w w:val="100"/>
        <w:kern w:val="0"/>
        <w:position w:val="0"/>
        <w:highlight w:val="none"/>
        <w:vertAlign w:val="baseline"/>
      </w:rPr>
    </w:lvl>
    <w:lvl w:ilvl="4" w:tplc="606441A8">
      <w:start w:val="1"/>
      <w:numFmt w:val="lowerLetter"/>
      <w:lvlText w:val="%5."/>
      <w:lvlJc w:val="left"/>
      <w:pPr>
        <w:tabs>
          <w:tab w:val="num" w:pos="3540"/>
        </w:tabs>
        <w:ind w:left="3552" w:hanging="312"/>
      </w:pPr>
      <w:rPr>
        <w:rFonts w:hAnsi="Arial Unicode MS"/>
        <w:b/>
        <w:bCs/>
        <w:caps w:val="0"/>
        <w:smallCaps w:val="0"/>
        <w:strike w:val="0"/>
        <w:dstrike w:val="0"/>
        <w:color w:val="000000"/>
        <w:spacing w:val="0"/>
        <w:w w:val="100"/>
        <w:kern w:val="0"/>
        <w:position w:val="0"/>
        <w:highlight w:val="none"/>
        <w:vertAlign w:val="baseline"/>
      </w:rPr>
    </w:lvl>
    <w:lvl w:ilvl="5" w:tplc="3BACAF3A">
      <w:start w:val="1"/>
      <w:numFmt w:val="lowerRoman"/>
      <w:lvlText w:val="%6."/>
      <w:lvlJc w:val="left"/>
      <w:pPr>
        <w:tabs>
          <w:tab w:val="num" w:pos="4248"/>
        </w:tabs>
        <w:ind w:left="4260" w:hanging="260"/>
      </w:pPr>
      <w:rPr>
        <w:rFonts w:hAnsi="Arial Unicode MS"/>
        <w:b/>
        <w:bCs/>
        <w:caps w:val="0"/>
        <w:smallCaps w:val="0"/>
        <w:strike w:val="0"/>
        <w:dstrike w:val="0"/>
        <w:color w:val="000000"/>
        <w:spacing w:val="0"/>
        <w:w w:val="100"/>
        <w:kern w:val="0"/>
        <w:position w:val="0"/>
        <w:highlight w:val="none"/>
        <w:vertAlign w:val="baseline"/>
      </w:rPr>
    </w:lvl>
    <w:lvl w:ilvl="6" w:tplc="D2D82780">
      <w:start w:val="1"/>
      <w:numFmt w:val="decimal"/>
      <w:lvlText w:val="%7."/>
      <w:lvlJc w:val="left"/>
      <w:pPr>
        <w:tabs>
          <w:tab w:val="num" w:pos="4956"/>
        </w:tabs>
        <w:ind w:left="4968" w:hanging="288"/>
      </w:pPr>
      <w:rPr>
        <w:rFonts w:hAnsi="Arial Unicode MS"/>
        <w:b/>
        <w:bCs/>
        <w:caps w:val="0"/>
        <w:smallCaps w:val="0"/>
        <w:strike w:val="0"/>
        <w:dstrike w:val="0"/>
        <w:color w:val="000000"/>
        <w:spacing w:val="0"/>
        <w:w w:val="100"/>
        <w:kern w:val="0"/>
        <w:position w:val="0"/>
        <w:highlight w:val="none"/>
        <w:vertAlign w:val="baseline"/>
      </w:rPr>
    </w:lvl>
    <w:lvl w:ilvl="7" w:tplc="B9D2430A">
      <w:start w:val="1"/>
      <w:numFmt w:val="lowerLetter"/>
      <w:lvlText w:val="%8."/>
      <w:lvlJc w:val="left"/>
      <w:pPr>
        <w:tabs>
          <w:tab w:val="num" w:pos="5664"/>
        </w:tabs>
        <w:ind w:left="5676" w:hanging="276"/>
      </w:pPr>
      <w:rPr>
        <w:rFonts w:hAnsi="Arial Unicode MS"/>
        <w:b/>
        <w:bCs/>
        <w:caps w:val="0"/>
        <w:smallCaps w:val="0"/>
        <w:strike w:val="0"/>
        <w:dstrike w:val="0"/>
        <w:color w:val="000000"/>
        <w:spacing w:val="0"/>
        <w:w w:val="100"/>
        <w:kern w:val="0"/>
        <w:position w:val="0"/>
        <w:highlight w:val="none"/>
        <w:vertAlign w:val="baseline"/>
      </w:rPr>
    </w:lvl>
    <w:lvl w:ilvl="8" w:tplc="37809C36">
      <w:start w:val="1"/>
      <w:numFmt w:val="lowerRoman"/>
      <w:suff w:val="nothing"/>
      <w:lvlText w:val="%9."/>
      <w:lvlJc w:val="left"/>
      <w:pPr>
        <w:ind w:left="6384" w:hanging="224"/>
      </w:pPr>
      <w:rPr>
        <w:rFonts w:hAnsi="Arial Unicode MS"/>
        <w:b/>
        <w:bCs/>
        <w:caps w:val="0"/>
        <w:smallCaps w:val="0"/>
        <w:strike w:val="0"/>
        <w:dstrike w:val="0"/>
        <w:color w:val="000000"/>
        <w:spacing w:val="0"/>
        <w:w w:val="100"/>
        <w:kern w:val="0"/>
        <w:position w:val="0"/>
        <w:highlight w:val="none"/>
        <w:vertAlign w:val="baseline"/>
      </w:rPr>
    </w:lvl>
  </w:abstractNum>
  <w:abstractNum w:abstractNumId="6" w15:restartNumberingAfterBreak="0">
    <w:nsid w:val="437E76C2"/>
    <w:multiLevelType w:val="hybridMultilevel"/>
    <w:tmpl w:val="B7B64E12"/>
    <w:numStyleLink w:val="2"/>
  </w:abstractNum>
  <w:abstractNum w:abstractNumId="7" w15:restartNumberingAfterBreak="0">
    <w:nsid w:val="4721760D"/>
    <w:multiLevelType w:val="hybridMultilevel"/>
    <w:tmpl w:val="2ED633B6"/>
    <w:styleLink w:val="4"/>
    <w:lvl w:ilvl="0" w:tplc="D8106D66">
      <w:start w:val="1"/>
      <w:numFmt w:val="bullet"/>
      <w:lvlText w:val="-"/>
      <w:lvlJc w:val="left"/>
      <w:pPr>
        <w:tabs>
          <w:tab w:val="left" w:pos="709"/>
          <w:tab w:val="num" w:pos="1416"/>
        </w:tabs>
        <w:ind w:left="707" w:firstLine="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3E164822">
      <w:start w:val="1"/>
      <w:numFmt w:val="bullet"/>
      <w:lvlText w:val="-"/>
      <w:lvlJc w:val="left"/>
      <w:pPr>
        <w:tabs>
          <w:tab w:val="left" w:pos="709"/>
          <w:tab w:val="num" w:pos="2136"/>
        </w:tabs>
        <w:ind w:left="1427" w:firstLine="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C07A91F6">
      <w:start w:val="1"/>
      <w:numFmt w:val="bullet"/>
      <w:lvlText w:val="-"/>
      <w:lvlJc w:val="left"/>
      <w:pPr>
        <w:tabs>
          <w:tab w:val="left" w:pos="709"/>
          <w:tab w:val="num" w:pos="2856"/>
        </w:tabs>
        <w:ind w:left="2147" w:firstLine="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AD6D788">
      <w:start w:val="1"/>
      <w:numFmt w:val="bullet"/>
      <w:lvlText w:val="-"/>
      <w:lvlJc w:val="left"/>
      <w:pPr>
        <w:tabs>
          <w:tab w:val="left" w:pos="709"/>
          <w:tab w:val="num" w:pos="3576"/>
        </w:tabs>
        <w:ind w:left="2867" w:firstLine="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1AA0AAEE">
      <w:start w:val="1"/>
      <w:numFmt w:val="bullet"/>
      <w:lvlText w:val="-"/>
      <w:lvlJc w:val="left"/>
      <w:pPr>
        <w:tabs>
          <w:tab w:val="left" w:pos="709"/>
          <w:tab w:val="num" w:pos="4296"/>
        </w:tabs>
        <w:ind w:left="3587" w:firstLine="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E20EE9BC">
      <w:start w:val="1"/>
      <w:numFmt w:val="bullet"/>
      <w:lvlText w:val="-"/>
      <w:lvlJc w:val="left"/>
      <w:pPr>
        <w:tabs>
          <w:tab w:val="left" w:pos="709"/>
          <w:tab w:val="num" w:pos="5016"/>
        </w:tabs>
        <w:ind w:left="4307" w:firstLine="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4416F6">
      <w:start w:val="1"/>
      <w:numFmt w:val="bullet"/>
      <w:lvlText w:val="-"/>
      <w:lvlJc w:val="left"/>
      <w:pPr>
        <w:tabs>
          <w:tab w:val="left" w:pos="709"/>
          <w:tab w:val="num" w:pos="5736"/>
        </w:tabs>
        <w:ind w:left="5027" w:firstLine="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2EA27416">
      <w:start w:val="1"/>
      <w:numFmt w:val="bullet"/>
      <w:lvlText w:val="-"/>
      <w:lvlJc w:val="left"/>
      <w:pPr>
        <w:tabs>
          <w:tab w:val="left" w:pos="709"/>
          <w:tab w:val="num" w:pos="6456"/>
        </w:tabs>
        <w:ind w:left="5747" w:firstLine="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D694A060">
      <w:start w:val="1"/>
      <w:numFmt w:val="bullet"/>
      <w:lvlText w:val="-"/>
      <w:lvlJc w:val="left"/>
      <w:pPr>
        <w:tabs>
          <w:tab w:val="left" w:pos="709"/>
          <w:tab w:val="num" w:pos="7176"/>
        </w:tabs>
        <w:ind w:left="6467" w:firstLine="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51723DDE"/>
    <w:multiLevelType w:val="hybridMultilevel"/>
    <w:tmpl w:val="3796EE88"/>
    <w:lvl w:ilvl="0" w:tplc="1590B1BE">
      <w:start w:val="1"/>
      <w:numFmt w:val="bullet"/>
      <w:lvlText w:val=""/>
      <w:lvlJc w:val="left"/>
      <w:pPr>
        <w:ind w:left="720" w:hanging="360"/>
      </w:pPr>
      <w:rPr>
        <w:rFonts w:ascii="Symbol" w:hAnsi="Symbol" w:hint="default"/>
      </w:rPr>
    </w:lvl>
    <w:lvl w:ilvl="1" w:tplc="5FE696F4" w:tentative="1">
      <w:start w:val="1"/>
      <w:numFmt w:val="bullet"/>
      <w:lvlText w:val="o"/>
      <w:lvlJc w:val="left"/>
      <w:pPr>
        <w:ind w:left="1440" w:hanging="360"/>
      </w:pPr>
      <w:rPr>
        <w:rFonts w:ascii="Courier New" w:hAnsi="Courier New" w:cs="Courier New" w:hint="default"/>
      </w:rPr>
    </w:lvl>
    <w:lvl w:ilvl="2" w:tplc="9B14B364" w:tentative="1">
      <w:start w:val="1"/>
      <w:numFmt w:val="bullet"/>
      <w:lvlText w:val=""/>
      <w:lvlJc w:val="left"/>
      <w:pPr>
        <w:ind w:left="2160" w:hanging="360"/>
      </w:pPr>
      <w:rPr>
        <w:rFonts w:ascii="Wingdings" w:hAnsi="Wingdings" w:hint="default"/>
      </w:rPr>
    </w:lvl>
    <w:lvl w:ilvl="3" w:tplc="79288C78" w:tentative="1">
      <w:start w:val="1"/>
      <w:numFmt w:val="bullet"/>
      <w:lvlText w:val=""/>
      <w:lvlJc w:val="left"/>
      <w:pPr>
        <w:ind w:left="2880" w:hanging="360"/>
      </w:pPr>
      <w:rPr>
        <w:rFonts w:ascii="Symbol" w:hAnsi="Symbol" w:hint="default"/>
      </w:rPr>
    </w:lvl>
    <w:lvl w:ilvl="4" w:tplc="7C986390" w:tentative="1">
      <w:start w:val="1"/>
      <w:numFmt w:val="bullet"/>
      <w:lvlText w:val="o"/>
      <w:lvlJc w:val="left"/>
      <w:pPr>
        <w:ind w:left="3600" w:hanging="360"/>
      </w:pPr>
      <w:rPr>
        <w:rFonts w:ascii="Courier New" w:hAnsi="Courier New" w:cs="Courier New" w:hint="default"/>
      </w:rPr>
    </w:lvl>
    <w:lvl w:ilvl="5" w:tplc="0108F2DE" w:tentative="1">
      <w:start w:val="1"/>
      <w:numFmt w:val="bullet"/>
      <w:lvlText w:val=""/>
      <w:lvlJc w:val="left"/>
      <w:pPr>
        <w:ind w:left="4320" w:hanging="360"/>
      </w:pPr>
      <w:rPr>
        <w:rFonts w:ascii="Wingdings" w:hAnsi="Wingdings" w:hint="default"/>
      </w:rPr>
    </w:lvl>
    <w:lvl w:ilvl="6" w:tplc="CA4C84E6" w:tentative="1">
      <w:start w:val="1"/>
      <w:numFmt w:val="bullet"/>
      <w:lvlText w:val=""/>
      <w:lvlJc w:val="left"/>
      <w:pPr>
        <w:ind w:left="5040" w:hanging="360"/>
      </w:pPr>
      <w:rPr>
        <w:rFonts w:ascii="Symbol" w:hAnsi="Symbol" w:hint="default"/>
      </w:rPr>
    </w:lvl>
    <w:lvl w:ilvl="7" w:tplc="0812EA0C" w:tentative="1">
      <w:start w:val="1"/>
      <w:numFmt w:val="bullet"/>
      <w:lvlText w:val="o"/>
      <w:lvlJc w:val="left"/>
      <w:pPr>
        <w:ind w:left="5760" w:hanging="360"/>
      </w:pPr>
      <w:rPr>
        <w:rFonts w:ascii="Courier New" w:hAnsi="Courier New" w:cs="Courier New" w:hint="default"/>
      </w:rPr>
    </w:lvl>
    <w:lvl w:ilvl="8" w:tplc="585C4734" w:tentative="1">
      <w:start w:val="1"/>
      <w:numFmt w:val="bullet"/>
      <w:lvlText w:val=""/>
      <w:lvlJc w:val="left"/>
      <w:pPr>
        <w:ind w:left="6480" w:hanging="360"/>
      </w:pPr>
      <w:rPr>
        <w:rFonts w:ascii="Wingdings" w:hAnsi="Wingdings" w:hint="default"/>
      </w:rPr>
    </w:lvl>
  </w:abstractNum>
  <w:abstractNum w:abstractNumId="9" w15:restartNumberingAfterBreak="0">
    <w:nsid w:val="5361054B"/>
    <w:multiLevelType w:val="hybridMultilevel"/>
    <w:tmpl w:val="8438B83A"/>
    <w:lvl w:ilvl="0" w:tplc="38EE8DFA">
      <w:start w:val="8"/>
      <w:numFmt w:val="bullet"/>
      <w:lvlText w:val="-"/>
      <w:lvlJc w:val="left"/>
      <w:pPr>
        <w:ind w:left="720" w:hanging="360"/>
      </w:pPr>
      <w:rPr>
        <w:rFonts w:ascii="Times New Roman" w:eastAsia="Arial Unicode MS" w:hAnsi="Times New Roman" w:cs="Times New Roman" w:hint="default"/>
      </w:rPr>
    </w:lvl>
    <w:lvl w:ilvl="1" w:tplc="1D80183C" w:tentative="1">
      <w:start w:val="1"/>
      <w:numFmt w:val="bullet"/>
      <w:lvlText w:val="o"/>
      <w:lvlJc w:val="left"/>
      <w:pPr>
        <w:ind w:left="1440" w:hanging="360"/>
      </w:pPr>
      <w:rPr>
        <w:rFonts w:ascii="Courier New" w:hAnsi="Courier New" w:cs="Courier New" w:hint="default"/>
      </w:rPr>
    </w:lvl>
    <w:lvl w:ilvl="2" w:tplc="3C4EC944" w:tentative="1">
      <w:start w:val="1"/>
      <w:numFmt w:val="bullet"/>
      <w:lvlText w:val=""/>
      <w:lvlJc w:val="left"/>
      <w:pPr>
        <w:ind w:left="2160" w:hanging="360"/>
      </w:pPr>
      <w:rPr>
        <w:rFonts w:ascii="Wingdings" w:hAnsi="Wingdings" w:hint="default"/>
      </w:rPr>
    </w:lvl>
    <w:lvl w:ilvl="3" w:tplc="BADAE48C" w:tentative="1">
      <w:start w:val="1"/>
      <w:numFmt w:val="bullet"/>
      <w:lvlText w:val=""/>
      <w:lvlJc w:val="left"/>
      <w:pPr>
        <w:ind w:left="2880" w:hanging="360"/>
      </w:pPr>
      <w:rPr>
        <w:rFonts w:ascii="Symbol" w:hAnsi="Symbol" w:hint="default"/>
      </w:rPr>
    </w:lvl>
    <w:lvl w:ilvl="4" w:tplc="5704900E" w:tentative="1">
      <w:start w:val="1"/>
      <w:numFmt w:val="bullet"/>
      <w:lvlText w:val="o"/>
      <w:lvlJc w:val="left"/>
      <w:pPr>
        <w:ind w:left="3600" w:hanging="360"/>
      </w:pPr>
      <w:rPr>
        <w:rFonts w:ascii="Courier New" w:hAnsi="Courier New" w:cs="Courier New" w:hint="default"/>
      </w:rPr>
    </w:lvl>
    <w:lvl w:ilvl="5" w:tplc="ED14C7D0" w:tentative="1">
      <w:start w:val="1"/>
      <w:numFmt w:val="bullet"/>
      <w:lvlText w:val=""/>
      <w:lvlJc w:val="left"/>
      <w:pPr>
        <w:ind w:left="4320" w:hanging="360"/>
      </w:pPr>
      <w:rPr>
        <w:rFonts w:ascii="Wingdings" w:hAnsi="Wingdings" w:hint="default"/>
      </w:rPr>
    </w:lvl>
    <w:lvl w:ilvl="6" w:tplc="EC86931E" w:tentative="1">
      <w:start w:val="1"/>
      <w:numFmt w:val="bullet"/>
      <w:lvlText w:val=""/>
      <w:lvlJc w:val="left"/>
      <w:pPr>
        <w:ind w:left="5040" w:hanging="360"/>
      </w:pPr>
      <w:rPr>
        <w:rFonts w:ascii="Symbol" w:hAnsi="Symbol" w:hint="default"/>
      </w:rPr>
    </w:lvl>
    <w:lvl w:ilvl="7" w:tplc="6296B1DA" w:tentative="1">
      <w:start w:val="1"/>
      <w:numFmt w:val="bullet"/>
      <w:lvlText w:val="o"/>
      <w:lvlJc w:val="left"/>
      <w:pPr>
        <w:ind w:left="5760" w:hanging="360"/>
      </w:pPr>
      <w:rPr>
        <w:rFonts w:ascii="Courier New" w:hAnsi="Courier New" w:cs="Courier New" w:hint="default"/>
      </w:rPr>
    </w:lvl>
    <w:lvl w:ilvl="8" w:tplc="9B685880" w:tentative="1">
      <w:start w:val="1"/>
      <w:numFmt w:val="bullet"/>
      <w:lvlText w:val=""/>
      <w:lvlJc w:val="left"/>
      <w:pPr>
        <w:ind w:left="6480" w:hanging="360"/>
      </w:pPr>
      <w:rPr>
        <w:rFonts w:ascii="Wingdings" w:hAnsi="Wingdings" w:hint="default"/>
      </w:rPr>
    </w:lvl>
  </w:abstractNum>
  <w:abstractNum w:abstractNumId="10" w15:restartNumberingAfterBreak="0">
    <w:nsid w:val="550D091F"/>
    <w:multiLevelType w:val="hybridMultilevel"/>
    <w:tmpl w:val="46C2CBE4"/>
    <w:numStyleLink w:val="3"/>
  </w:abstractNum>
  <w:abstractNum w:abstractNumId="11" w15:restartNumberingAfterBreak="0">
    <w:nsid w:val="5E7751A1"/>
    <w:multiLevelType w:val="hybridMultilevel"/>
    <w:tmpl w:val="B7B64E12"/>
    <w:styleLink w:val="2"/>
    <w:lvl w:ilvl="0" w:tplc="4164F6FC">
      <w:start w:val="1"/>
      <w:numFmt w:val="decimal"/>
      <w:suff w:val="nothing"/>
      <w:lvlText w:val="%1."/>
      <w:lvlJc w:val="left"/>
      <w:pPr>
        <w:tabs>
          <w:tab w:val="left" w:pos="709"/>
          <w:tab w:val="left" w:pos="851"/>
        </w:tabs>
        <w:ind w:left="1069" w:hanging="360"/>
      </w:pPr>
      <w:rPr>
        <w:rFonts w:hAnsi="Arial Unicode MS"/>
        <w:b/>
        <w:bCs/>
        <w:caps w:val="0"/>
        <w:smallCaps w:val="0"/>
        <w:strike w:val="0"/>
        <w:dstrike w:val="0"/>
        <w:color w:val="000000"/>
        <w:spacing w:val="0"/>
        <w:w w:val="100"/>
        <w:kern w:val="0"/>
        <w:position w:val="0"/>
        <w:highlight w:val="none"/>
        <w:vertAlign w:val="baseline"/>
      </w:rPr>
    </w:lvl>
    <w:lvl w:ilvl="1" w:tplc="E158A3A4">
      <w:start w:val="1"/>
      <w:numFmt w:val="decimal"/>
      <w:lvlText w:val="%2."/>
      <w:lvlJc w:val="left"/>
      <w:pPr>
        <w:tabs>
          <w:tab w:val="left" w:pos="709"/>
          <w:tab w:val="left" w:pos="851"/>
          <w:tab w:val="num" w:pos="1440"/>
        </w:tabs>
        <w:ind w:left="1658" w:hanging="578"/>
      </w:pPr>
      <w:rPr>
        <w:rFonts w:hAnsi="Arial Unicode MS"/>
        <w:b/>
        <w:bCs/>
        <w:caps w:val="0"/>
        <w:smallCaps w:val="0"/>
        <w:strike w:val="0"/>
        <w:dstrike w:val="0"/>
        <w:color w:val="000000"/>
        <w:spacing w:val="0"/>
        <w:w w:val="100"/>
        <w:kern w:val="0"/>
        <w:position w:val="0"/>
        <w:highlight w:val="none"/>
        <w:vertAlign w:val="baseline"/>
      </w:rPr>
    </w:lvl>
    <w:lvl w:ilvl="2" w:tplc="517EB228">
      <w:start w:val="1"/>
      <w:numFmt w:val="decimal"/>
      <w:lvlText w:val="%3."/>
      <w:lvlJc w:val="left"/>
      <w:pPr>
        <w:tabs>
          <w:tab w:val="left" w:pos="709"/>
          <w:tab w:val="left" w:pos="851"/>
          <w:tab w:val="num" w:pos="2160"/>
        </w:tabs>
        <w:ind w:left="2378" w:hanging="578"/>
      </w:pPr>
      <w:rPr>
        <w:rFonts w:hAnsi="Arial Unicode MS"/>
        <w:b/>
        <w:bCs/>
        <w:caps w:val="0"/>
        <w:smallCaps w:val="0"/>
        <w:strike w:val="0"/>
        <w:dstrike w:val="0"/>
        <w:color w:val="000000"/>
        <w:spacing w:val="0"/>
        <w:w w:val="100"/>
        <w:kern w:val="0"/>
        <w:position w:val="0"/>
        <w:highlight w:val="none"/>
        <w:vertAlign w:val="baseline"/>
      </w:rPr>
    </w:lvl>
    <w:lvl w:ilvl="3" w:tplc="23920CE8">
      <w:start w:val="1"/>
      <w:numFmt w:val="decimal"/>
      <w:lvlText w:val="%4."/>
      <w:lvlJc w:val="left"/>
      <w:pPr>
        <w:tabs>
          <w:tab w:val="left" w:pos="709"/>
          <w:tab w:val="left" w:pos="851"/>
          <w:tab w:val="num" w:pos="2880"/>
        </w:tabs>
        <w:ind w:left="3098" w:hanging="578"/>
      </w:pPr>
      <w:rPr>
        <w:rFonts w:hAnsi="Arial Unicode MS"/>
        <w:b/>
        <w:bCs/>
        <w:caps w:val="0"/>
        <w:smallCaps w:val="0"/>
        <w:strike w:val="0"/>
        <w:dstrike w:val="0"/>
        <w:color w:val="000000"/>
        <w:spacing w:val="0"/>
        <w:w w:val="100"/>
        <w:kern w:val="0"/>
        <w:position w:val="0"/>
        <w:highlight w:val="none"/>
        <w:vertAlign w:val="baseline"/>
      </w:rPr>
    </w:lvl>
    <w:lvl w:ilvl="4" w:tplc="91502E16">
      <w:start w:val="1"/>
      <w:numFmt w:val="decimal"/>
      <w:lvlText w:val="%5."/>
      <w:lvlJc w:val="left"/>
      <w:pPr>
        <w:tabs>
          <w:tab w:val="left" w:pos="709"/>
          <w:tab w:val="left" w:pos="851"/>
          <w:tab w:val="num" w:pos="3600"/>
        </w:tabs>
        <w:ind w:left="3818" w:hanging="578"/>
      </w:pPr>
      <w:rPr>
        <w:rFonts w:hAnsi="Arial Unicode MS"/>
        <w:b/>
        <w:bCs/>
        <w:caps w:val="0"/>
        <w:smallCaps w:val="0"/>
        <w:strike w:val="0"/>
        <w:dstrike w:val="0"/>
        <w:color w:val="000000"/>
        <w:spacing w:val="0"/>
        <w:w w:val="100"/>
        <w:kern w:val="0"/>
        <w:position w:val="0"/>
        <w:highlight w:val="none"/>
        <w:vertAlign w:val="baseline"/>
      </w:rPr>
    </w:lvl>
    <w:lvl w:ilvl="5" w:tplc="92680622">
      <w:start w:val="1"/>
      <w:numFmt w:val="decimal"/>
      <w:lvlText w:val="%6."/>
      <w:lvlJc w:val="left"/>
      <w:pPr>
        <w:tabs>
          <w:tab w:val="left" w:pos="709"/>
          <w:tab w:val="left" w:pos="851"/>
          <w:tab w:val="num" w:pos="4320"/>
        </w:tabs>
        <w:ind w:left="4538" w:hanging="578"/>
      </w:pPr>
      <w:rPr>
        <w:rFonts w:hAnsi="Arial Unicode MS"/>
        <w:b/>
        <w:bCs/>
        <w:caps w:val="0"/>
        <w:smallCaps w:val="0"/>
        <w:strike w:val="0"/>
        <w:dstrike w:val="0"/>
        <w:color w:val="000000"/>
        <w:spacing w:val="0"/>
        <w:w w:val="100"/>
        <w:kern w:val="0"/>
        <w:position w:val="0"/>
        <w:highlight w:val="none"/>
        <w:vertAlign w:val="baseline"/>
      </w:rPr>
    </w:lvl>
    <w:lvl w:ilvl="6" w:tplc="91480EDA">
      <w:start w:val="1"/>
      <w:numFmt w:val="decimal"/>
      <w:lvlText w:val="%7."/>
      <w:lvlJc w:val="left"/>
      <w:pPr>
        <w:tabs>
          <w:tab w:val="left" w:pos="709"/>
          <w:tab w:val="left" w:pos="851"/>
          <w:tab w:val="num" w:pos="5040"/>
        </w:tabs>
        <w:ind w:left="5258" w:hanging="578"/>
      </w:pPr>
      <w:rPr>
        <w:rFonts w:hAnsi="Arial Unicode MS"/>
        <w:b/>
        <w:bCs/>
        <w:caps w:val="0"/>
        <w:smallCaps w:val="0"/>
        <w:strike w:val="0"/>
        <w:dstrike w:val="0"/>
        <w:color w:val="000000"/>
        <w:spacing w:val="0"/>
        <w:w w:val="100"/>
        <w:kern w:val="0"/>
        <w:position w:val="0"/>
        <w:highlight w:val="none"/>
        <w:vertAlign w:val="baseline"/>
      </w:rPr>
    </w:lvl>
    <w:lvl w:ilvl="7" w:tplc="3D682438">
      <w:start w:val="1"/>
      <w:numFmt w:val="decimal"/>
      <w:lvlText w:val="%8."/>
      <w:lvlJc w:val="left"/>
      <w:pPr>
        <w:tabs>
          <w:tab w:val="left" w:pos="709"/>
          <w:tab w:val="left" w:pos="851"/>
          <w:tab w:val="num" w:pos="5760"/>
        </w:tabs>
        <w:ind w:left="5978" w:hanging="578"/>
      </w:pPr>
      <w:rPr>
        <w:rFonts w:hAnsi="Arial Unicode MS"/>
        <w:b/>
        <w:bCs/>
        <w:caps w:val="0"/>
        <w:smallCaps w:val="0"/>
        <w:strike w:val="0"/>
        <w:dstrike w:val="0"/>
        <w:color w:val="000000"/>
        <w:spacing w:val="0"/>
        <w:w w:val="100"/>
        <w:kern w:val="0"/>
        <w:position w:val="0"/>
        <w:highlight w:val="none"/>
        <w:vertAlign w:val="baseline"/>
      </w:rPr>
    </w:lvl>
    <w:lvl w:ilvl="8" w:tplc="EEF4CB20">
      <w:start w:val="1"/>
      <w:numFmt w:val="decimal"/>
      <w:lvlText w:val="%9."/>
      <w:lvlJc w:val="left"/>
      <w:pPr>
        <w:tabs>
          <w:tab w:val="left" w:pos="709"/>
          <w:tab w:val="left" w:pos="851"/>
          <w:tab w:val="num" w:pos="6480"/>
        </w:tabs>
        <w:ind w:left="6698" w:hanging="578"/>
      </w:pPr>
      <w:rPr>
        <w:rFonts w:hAnsi="Arial Unicode MS"/>
        <w:b/>
        <w:bCs/>
        <w:caps w:val="0"/>
        <w:smallCaps w:val="0"/>
        <w:strike w:val="0"/>
        <w:dstrike w:val="0"/>
        <w:color w:val="000000"/>
        <w:spacing w:val="0"/>
        <w:w w:val="100"/>
        <w:kern w:val="0"/>
        <w:position w:val="0"/>
        <w:highlight w:val="none"/>
        <w:vertAlign w:val="baseline"/>
      </w:rPr>
    </w:lvl>
  </w:abstractNum>
  <w:abstractNum w:abstractNumId="12" w15:restartNumberingAfterBreak="0">
    <w:nsid w:val="70C17284"/>
    <w:multiLevelType w:val="hybridMultilevel"/>
    <w:tmpl w:val="09148AF8"/>
    <w:lvl w:ilvl="0" w:tplc="C2E8F930">
      <w:start w:val="1"/>
      <w:numFmt w:val="bullet"/>
      <w:lvlText w:val="•"/>
      <w:lvlJc w:val="left"/>
      <w:pPr>
        <w:tabs>
          <w:tab w:val="num" w:pos="720"/>
        </w:tabs>
        <w:ind w:left="720" w:hanging="360"/>
      </w:pPr>
      <w:rPr>
        <w:rFonts w:ascii="Arial" w:hAnsi="Arial" w:hint="default"/>
      </w:rPr>
    </w:lvl>
    <w:lvl w:ilvl="1" w:tplc="4530D3C6" w:tentative="1">
      <w:start w:val="1"/>
      <w:numFmt w:val="bullet"/>
      <w:lvlText w:val="•"/>
      <w:lvlJc w:val="left"/>
      <w:pPr>
        <w:tabs>
          <w:tab w:val="num" w:pos="1440"/>
        </w:tabs>
        <w:ind w:left="1440" w:hanging="360"/>
      </w:pPr>
      <w:rPr>
        <w:rFonts w:ascii="Arial" w:hAnsi="Arial" w:hint="default"/>
      </w:rPr>
    </w:lvl>
    <w:lvl w:ilvl="2" w:tplc="DDAEF4E8" w:tentative="1">
      <w:start w:val="1"/>
      <w:numFmt w:val="bullet"/>
      <w:lvlText w:val="•"/>
      <w:lvlJc w:val="left"/>
      <w:pPr>
        <w:tabs>
          <w:tab w:val="num" w:pos="2160"/>
        </w:tabs>
        <w:ind w:left="2160" w:hanging="360"/>
      </w:pPr>
      <w:rPr>
        <w:rFonts w:ascii="Arial" w:hAnsi="Arial" w:hint="default"/>
      </w:rPr>
    </w:lvl>
    <w:lvl w:ilvl="3" w:tplc="19F2A3EE" w:tentative="1">
      <w:start w:val="1"/>
      <w:numFmt w:val="bullet"/>
      <w:lvlText w:val="•"/>
      <w:lvlJc w:val="left"/>
      <w:pPr>
        <w:tabs>
          <w:tab w:val="num" w:pos="2880"/>
        </w:tabs>
        <w:ind w:left="2880" w:hanging="360"/>
      </w:pPr>
      <w:rPr>
        <w:rFonts w:ascii="Arial" w:hAnsi="Arial" w:hint="default"/>
      </w:rPr>
    </w:lvl>
    <w:lvl w:ilvl="4" w:tplc="54FCDCE4" w:tentative="1">
      <w:start w:val="1"/>
      <w:numFmt w:val="bullet"/>
      <w:lvlText w:val="•"/>
      <w:lvlJc w:val="left"/>
      <w:pPr>
        <w:tabs>
          <w:tab w:val="num" w:pos="3600"/>
        </w:tabs>
        <w:ind w:left="3600" w:hanging="360"/>
      </w:pPr>
      <w:rPr>
        <w:rFonts w:ascii="Arial" w:hAnsi="Arial" w:hint="default"/>
      </w:rPr>
    </w:lvl>
    <w:lvl w:ilvl="5" w:tplc="D88E4B12" w:tentative="1">
      <w:start w:val="1"/>
      <w:numFmt w:val="bullet"/>
      <w:lvlText w:val="•"/>
      <w:lvlJc w:val="left"/>
      <w:pPr>
        <w:tabs>
          <w:tab w:val="num" w:pos="4320"/>
        </w:tabs>
        <w:ind w:left="4320" w:hanging="360"/>
      </w:pPr>
      <w:rPr>
        <w:rFonts w:ascii="Arial" w:hAnsi="Arial" w:hint="default"/>
      </w:rPr>
    </w:lvl>
    <w:lvl w:ilvl="6" w:tplc="540A96AC" w:tentative="1">
      <w:start w:val="1"/>
      <w:numFmt w:val="bullet"/>
      <w:lvlText w:val="•"/>
      <w:lvlJc w:val="left"/>
      <w:pPr>
        <w:tabs>
          <w:tab w:val="num" w:pos="5040"/>
        </w:tabs>
        <w:ind w:left="5040" w:hanging="360"/>
      </w:pPr>
      <w:rPr>
        <w:rFonts w:ascii="Arial" w:hAnsi="Arial" w:hint="default"/>
      </w:rPr>
    </w:lvl>
    <w:lvl w:ilvl="7" w:tplc="D5EEA0E4" w:tentative="1">
      <w:start w:val="1"/>
      <w:numFmt w:val="bullet"/>
      <w:lvlText w:val="•"/>
      <w:lvlJc w:val="left"/>
      <w:pPr>
        <w:tabs>
          <w:tab w:val="num" w:pos="5760"/>
        </w:tabs>
        <w:ind w:left="5760" w:hanging="360"/>
      </w:pPr>
      <w:rPr>
        <w:rFonts w:ascii="Arial" w:hAnsi="Arial" w:hint="default"/>
      </w:rPr>
    </w:lvl>
    <w:lvl w:ilvl="8" w:tplc="EAE03D4A"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6"/>
  </w:num>
  <w:num w:numId="3">
    <w:abstractNumId w:val="6"/>
    <w:lvlOverride w:ilvl="0">
      <w:lvl w:ilvl="0" w:tplc="A9827CC8">
        <w:start w:val="1"/>
        <w:numFmt w:val="decimal"/>
        <w:lvlText w:val="%1."/>
        <w:lvlJc w:val="left"/>
        <w:pPr>
          <w:tabs>
            <w:tab w:val="left" w:pos="709"/>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240DD98">
        <w:start w:val="1"/>
        <w:numFmt w:val="decimal"/>
        <w:lvlText w:val="%2."/>
        <w:lvlJc w:val="left"/>
        <w:pPr>
          <w:tabs>
            <w:tab w:val="left" w:pos="709"/>
            <w:tab w:val="num" w:pos="1080"/>
          </w:tabs>
          <w:ind w:left="371"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0624A08">
        <w:start w:val="1"/>
        <w:numFmt w:val="decimal"/>
        <w:lvlText w:val="%3."/>
        <w:lvlJc w:val="left"/>
        <w:pPr>
          <w:tabs>
            <w:tab w:val="left" w:pos="709"/>
            <w:tab w:val="left" w:pos="993"/>
            <w:tab w:val="num" w:pos="1800"/>
          </w:tabs>
          <w:ind w:left="1091"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ECE1F58">
        <w:start w:val="1"/>
        <w:numFmt w:val="decimal"/>
        <w:lvlText w:val="%4."/>
        <w:lvlJc w:val="left"/>
        <w:pPr>
          <w:tabs>
            <w:tab w:val="left" w:pos="709"/>
            <w:tab w:val="left" w:pos="993"/>
            <w:tab w:val="num" w:pos="2520"/>
          </w:tabs>
          <w:ind w:left="1811"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08CF49C">
        <w:start w:val="1"/>
        <w:numFmt w:val="decimal"/>
        <w:lvlText w:val="%5."/>
        <w:lvlJc w:val="left"/>
        <w:pPr>
          <w:tabs>
            <w:tab w:val="left" w:pos="709"/>
            <w:tab w:val="left" w:pos="993"/>
            <w:tab w:val="num" w:pos="3240"/>
          </w:tabs>
          <w:ind w:left="2531"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A30E8C0">
        <w:start w:val="1"/>
        <w:numFmt w:val="decimal"/>
        <w:lvlText w:val="%6."/>
        <w:lvlJc w:val="left"/>
        <w:pPr>
          <w:tabs>
            <w:tab w:val="left" w:pos="709"/>
            <w:tab w:val="left" w:pos="993"/>
            <w:tab w:val="num" w:pos="3960"/>
          </w:tabs>
          <w:ind w:left="3251"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220181E">
        <w:start w:val="1"/>
        <w:numFmt w:val="decimal"/>
        <w:lvlText w:val="%7."/>
        <w:lvlJc w:val="left"/>
        <w:pPr>
          <w:tabs>
            <w:tab w:val="left" w:pos="709"/>
            <w:tab w:val="left" w:pos="993"/>
            <w:tab w:val="num" w:pos="4680"/>
          </w:tabs>
          <w:ind w:left="3971"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3967A4C">
        <w:start w:val="1"/>
        <w:numFmt w:val="decimal"/>
        <w:lvlText w:val="%8."/>
        <w:lvlJc w:val="left"/>
        <w:pPr>
          <w:tabs>
            <w:tab w:val="left" w:pos="709"/>
            <w:tab w:val="left" w:pos="993"/>
            <w:tab w:val="num" w:pos="5400"/>
          </w:tabs>
          <w:ind w:left="4691"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4D8EB26">
        <w:start w:val="1"/>
        <w:numFmt w:val="decimal"/>
        <w:lvlText w:val="%9."/>
        <w:lvlJc w:val="left"/>
        <w:pPr>
          <w:tabs>
            <w:tab w:val="left" w:pos="709"/>
            <w:tab w:val="left" w:pos="993"/>
            <w:tab w:val="num" w:pos="6120"/>
          </w:tabs>
          <w:ind w:left="5411"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10"/>
  </w:num>
  <w:num w:numId="6">
    <w:abstractNumId w:val="10"/>
    <w:lvlOverride w:ilvl="0">
      <w:startOverride w:val="3"/>
    </w:lvlOverride>
  </w:num>
  <w:num w:numId="7">
    <w:abstractNumId w:val="7"/>
  </w:num>
  <w:num w:numId="8">
    <w:abstractNumId w:val="1"/>
  </w:num>
  <w:num w:numId="9">
    <w:abstractNumId w:val="10"/>
    <w:lvlOverride w:ilvl="0">
      <w:startOverride w:val="4"/>
      <w:lvl w:ilvl="0" w:tplc="6CD0DBFA">
        <w:start w:val="4"/>
        <w:numFmt w:val="decimal"/>
        <w:suff w:val="nothing"/>
        <w:lvlText w:val="%1."/>
        <w:lvlJc w:val="left"/>
        <w:pPr>
          <w:tabs>
            <w:tab w:val="left" w:pos="5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5185E88">
        <w:start w:val="1"/>
        <w:numFmt w:val="lowerLetter"/>
        <w:lvlText w:val="%2."/>
        <w:lvlJc w:val="left"/>
        <w:pPr>
          <w:tabs>
            <w:tab w:val="left" w:pos="540"/>
            <w:tab w:val="num" w:pos="1416"/>
          </w:tabs>
          <w:ind w:left="1596" w:hanging="5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2D2677E">
        <w:start w:val="1"/>
        <w:numFmt w:val="lowerRoman"/>
        <w:lvlText w:val="%3."/>
        <w:lvlJc w:val="left"/>
        <w:pPr>
          <w:tabs>
            <w:tab w:val="left" w:pos="540"/>
            <w:tab w:val="num" w:pos="2124"/>
          </w:tabs>
          <w:ind w:left="2304" w:hanging="4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752BD8C">
        <w:start w:val="1"/>
        <w:numFmt w:val="decimal"/>
        <w:lvlText w:val="%4."/>
        <w:lvlJc w:val="left"/>
        <w:pPr>
          <w:tabs>
            <w:tab w:val="left" w:pos="540"/>
            <w:tab w:val="num" w:pos="2832"/>
          </w:tabs>
          <w:ind w:left="3012"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730AD08">
        <w:start w:val="1"/>
        <w:numFmt w:val="lowerLetter"/>
        <w:lvlText w:val="%5."/>
        <w:lvlJc w:val="left"/>
        <w:pPr>
          <w:tabs>
            <w:tab w:val="left" w:pos="540"/>
            <w:tab w:val="num" w:pos="3540"/>
          </w:tabs>
          <w:ind w:left="372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9269FE6">
        <w:start w:val="1"/>
        <w:numFmt w:val="lowerRoman"/>
        <w:lvlText w:val="%6."/>
        <w:lvlJc w:val="left"/>
        <w:pPr>
          <w:tabs>
            <w:tab w:val="left" w:pos="540"/>
            <w:tab w:val="num" w:pos="4248"/>
          </w:tabs>
          <w:ind w:left="4428" w:hanging="4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C688C82">
        <w:start w:val="1"/>
        <w:numFmt w:val="decimal"/>
        <w:lvlText w:val="%7."/>
        <w:lvlJc w:val="left"/>
        <w:pPr>
          <w:tabs>
            <w:tab w:val="left" w:pos="540"/>
            <w:tab w:val="num" w:pos="4956"/>
          </w:tabs>
          <w:ind w:left="5136" w:hanging="4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C5AB712">
        <w:start w:val="1"/>
        <w:numFmt w:val="lowerLetter"/>
        <w:lvlText w:val="%8."/>
        <w:lvlJc w:val="left"/>
        <w:pPr>
          <w:tabs>
            <w:tab w:val="left" w:pos="540"/>
            <w:tab w:val="num" w:pos="5664"/>
          </w:tabs>
          <w:ind w:left="5844" w:hanging="4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CF85B34">
        <w:start w:val="1"/>
        <w:numFmt w:val="lowerRoman"/>
        <w:suff w:val="nothing"/>
        <w:lvlText w:val="%9."/>
        <w:lvlJc w:val="left"/>
        <w:pPr>
          <w:tabs>
            <w:tab w:val="left" w:pos="540"/>
          </w:tabs>
          <w:ind w:left="6552" w:hanging="3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0"/>
    <w:lvlOverride w:ilvl="0">
      <w:lvl w:ilvl="0" w:tplc="6CD0DBF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5185E88">
        <w:start w:val="1"/>
        <w:numFmt w:val="lowerLetter"/>
        <w:lvlText w:val="%2."/>
        <w:lvlJc w:val="left"/>
        <w:pPr>
          <w:ind w:left="708" w:hanging="3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2D2677E">
        <w:start w:val="1"/>
        <w:numFmt w:val="lowerRoman"/>
        <w:lvlText w:val="%3."/>
        <w:lvlJc w:val="left"/>
        <w:pPr>
          <w:ind w:left="1416" w:hanging="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752BD8C">
        <w:start w:val="1"/>
        <w:numFmt w:val="decimal"/>
        <w:lvlText w:val="%4."/>
        <w:lvlJc w:val="left"/>
        <w:pPr>
          <w:ind w:left="2124" w:hanging="3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2730AD08">
        <w:start w:val="1"/>
        <w:numFmt w:val="lowerLetter"/>
        <w:lvlText w:val="%5."/>
        <w:lvlJc w:val="left"/>
        <w:pPr>
          <w:ind w:left="2832" w:hanging="3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9269FE6">
        <w:start w:val="1"/>
        <w:numFmt w:val="lowerRoman"/>
        <w:lvlText w:val="%6."/>
        <w:lvlJc w:val="left"/>
        <w:pPr>
          <w:ind w:left="354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BC688C82">
        <w:start w:val="1"/>
        <w:numFmt w:val="decimal"/>
        <w:lvlText w:val="%7."/>
        <w:lvlJc w:val="left"/>
        <w:pPr>
          <w:ind w:left="4248"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EC5AB712">
        <w:start w:val="1"/>
        <w:numFmt w:val="lowerLetter"/>
        <w:lvlText w:val="%8."/>
        <w:lvlJc w:val="left"/>
        <w:pPr>
          <w:ind w:left="4956" w:hanging="2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CF85B34">
        <w:start w:val="1"/>
        <w:numFmt w:val="lowerRoman"/>
        <w:lvlText w:val="%9."/>
        <w:lvlJc w:val="left"/>
        <w:pPr>
          <w:ind w:left="5664" w:hanging="22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abstractNumId w:val="6"/>
    <w:lvlOverride w:ilvl="0">
      <w:lvl w:ilvl="0" w:tplc="A9827CC8">
        <w:start w:val="1"/>
        <w:numFmt w:val="decimal"/>
        <w:lvlText w:val="%1."/>
        <w:lvlJc w:val="left"/>
        <w:pPr>
          <w:tabs>
            <w:tab w:val="left" w:pos="709"/>
            <w:tab w:val="num" w:pos="993"/>
          </w:tabs>
          <w:ind w:left="284" w:firstLine="425"/>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A240DD98">
        <w:start w:val="1"/>
        <w:numFmt w:val="decimal"/>
        <w:lvlText w:val="%2."/>
        <w:lvlJc w:val="left"/>
        <w:pPr>
          <w:tabs>
            <w:tab w:val="left" w:pos="709"/>
            <w:tab w:val="num" w:pos="1080"/>
          </w:tabs>
          <w:ind w:left="371" w:firstLine="34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B0624A08">
        <w:start w:val="1"/>
        <w:numFmt w:val="decimal"/>
        <w:lvlText w:val="%3."/>
        <w:lvlJc w:val="left"/>
        <w:pPr>
          <w:tabs>
            <w:tab w:val="left" w:pos="709"/>
            <w:tab w:val="left" w:pos="993"/>
            <w:tab w:val="num" w:pos="1800"/>
          </w:tabs>
          <w:ind w:left="1091" w:firstLine="34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8ECE1F58">
        <w:start w:val="1"/>
        <w:numFmt w:val="decimal"/>
        <w:lvlText w:val="%4."/>
        <w:lvlJc w:val="left"/>
        <w:pPr>
          <w:tabs>
            <w:tab w:val="left" w:pos="709"/>
            <w:tab w:val="left" w:pos="993"/>
            <w:tab w:val="num" w:pos="2520"/>
          </w:tabs>
          <w:ind w:left="1811" w:firstLine="34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F08CF49C">
        <w:start w:val="1"/>
        <w:numFmt w:val="decimal"/>
        <w:lvlText w:val="%5."/>
        <w:lvlJc w:val="left"/>
        <w:pPr>
          <w:tabs>
            <w:tab w:val="left" w:pos="709"/>
            <w:tab w:val="left" w:pos="993"/>
            <w:tab w:val="num" w:pos="3240"/>
          </w:tabs>
          <w:ind w:left="2815" w:firstLine="34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8A30E8C0">
        <w:start w:val="1"/>
        <w:numFmt w:val="decimal"/>
        <w:lvlText w:val="%6."/>
        <w:lvlJc w:val="left"/>
        <w:pPr>
          <w:tabs>
            <w:tab w:val="left" w:pos="709"/>
            <w:tab w:val="left" w:pos="993"/>
            <w:tab w:val="num" w:pos="3960"/>
          </w:tabs>
          <w:ind w:left="3251" w:firstLine="34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A220181E">
        <w:start w:val="1"/>
        <w:numFmt w:val="decimal"/>
        <w:lvlText w:val="%7."/>
        <w:lvlJc w:val="left"/>
        <w:pPr>
          <w:tabs>
            <w:tab w:val="left" w:pos="709"/>
            <w:tab w:val="left" w:pos="993"/>
            <w:tab w:val="num" w:pos="4680"/>
          </w:tabs>
          <w:ind w:left="4255" w:firstLine="34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83967A4C">
        <w:start w:val="1"/>
        <w:numFmt w:val="decimal"/>
        <w:lvlText w:val="%8."/>
        <w:lvlJc w:val="left"/>
        <w:pPr>
          <w:tabs>
            <w:tab w:val="left" w:pos="709"/>
            <w:tab w:val="left" w:pos="993"/>
            <w:tab w:val="num" w:pos="5400"/>
          </w:tabs>
          <w:ind w:left="4691" w:firstLine="34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24D8EB26">
        <w:start w:val="1"/>
        <w:numFmt w:val="decimal"/>
        <w:lvlText w:val="%9."/>
        <w:lvlJc w:val="left"/>
        <w:pPr>
          <w:tabs>
            <w:tab w:val="left" w:pos="709"/>
            <w:tab w:val="left" w:pos="993"/>
            <w:tab w:val="num" w:pos="6120"/>
          </w:tabs>
          <w:ind w:left="5411" w:firstLine="34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lvlOverride w:ilvl="0">
      <w:lvl w:ilvl="0" w:tplc="6CD0DBFA">
        <w:start w:val="1"/>
        <w:numFmt w:val="decimal"/>
        <w:suff w:val="nothing"/>
        <w:lvlText w:val="%1."/>
        <w:lvlJc w:val="left"/>
        <w:pPr>
          <w:tabs>
            <w:tab w:val="left" w:pos="540"/>
          </w:tabs>
          <w:ind w:left="7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95185E88">
        <w:start w:val="1"/>
        <w:numFmt w:val="lowerLetter"/>
        <w:lvlText w:val="%2."/>
        <w:lvlJc w:val="left"/>
        <w:pPr>
          <w:tabs>
            <w:tab w:val="left" w:pos="540"/>
            <w:tab w:val="num" w:pos="1416"/>
          </w:tabs>
          <w:ind w:left="1596" w:hanging="516"/>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2D2677E">
        <w:start w:val="1"/>
        <w:numFmt w:val="lowerRoman"/>
        <w:lvlText w:val="%3."/>
        <w:lvlJc w:val="left"/>
        <w:pPr>
          <w:tabs>
            <w:tab w:val="left" w:pos="540"/>
            <w:tab w:val="num" w:pos="2124"/>
          </w:tabs>
          <w:ind w:left="2304" w:hanging="46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E752BD8C">
        <w:start w:val="1"/>
        <w:numFmt w:val="decimal"/>
        <w:lvlText w:val="%4."/>
        <w:lvlJc w:val="left"/>
        <w:pPr>
          <w:tabs>
            <w:tab w:val="left" w:pos="540"/>
            <w:tab w:val="num" w:pos="2832"/>
          </w:tabs>
          <w:ind w:left="3012" w:hanging="49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2730AD08">
        <w:start w:val="1"/>
        <w:numFmt w:val="lowerLetter"/>
        <w:lvlText w:val="%5."/>
        <w:lvlJc w:val="left"/>
        <w:pPr>
          <w:tabs>
            <w:tab w:val="left" w:pos="540"/>
            <w:tab w:val="num" w:pos="3540"/>
          </w:tabs>
          <w:ind w:left="3720" w:hanging="48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B9269FE6">
        <w:start w:val="1"/>
        <w:numFmt w:val="lowerRoman"/>
        <w:lvlText w:val="%6."/>
        <w:lvlJc w:val="left"/>
        <w:pPr>
          <w:tabs>
            <w:tab w:val="left" w:pos="540"/>
            <w:tab w:val="num" w:pos="4248"/>
          </w:tabs>
          <w:ind w:left="4428" w:hanging="42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BC688C82">
        <w:start w:val="1"/>
        <w:numFmt w:val="decimal"/>
        <w:lvlText w:val="%7."/>
        <w:lvlJc w:val="left"/>
        <w:pPr>
          <w:tabs>
            <w:tab w:val="left" w:pos="540"/>
            <w:tab w:val="num" w:pos="4956"/>
          </w:tabs>
          <w:ind w:left="5136" w:hanging="456"/>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EC5AB712">
        <w:start w:val="1"/>
        <w:numFmt w:val="lowerLetter"/>
        <w:lvlText w:val="%8."/>
        <w:lvlJc w:val="left"/>
        <w:pPr>
          <w:tabs>
            <w:tab w:val="left" w:pos="540"/>
            <w:tab w:val="num" w:pos="5664"/>
          </w:tabs>
          <w:ind w:left="5844" w:hanging="44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ACF85B34">
        <w:start w:val="1"/>
        <w:numFmt w:val="lowerRoman"/>
        <w:suff w:val="nothing"/>
        <w:lvlText w:val="%9."/>
        <w:lvlJc w:val="left"/>
        <w:pPr>
          <w:tabs>
            <w:tab w:val="left" w:pos="540"/>
          </w:tabs>
          <w:ind w:left="6552" w:hanging="39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5">
    <w:abstractNumId w:val="3"/>
  </w:num>
  <w:num w:numId="16">
    <w:abstractNumId w:val="12"/>
  </w:num>
  <w:num w:numId="17">
    <w:abstractNumId w:val="0"/>
  </w:num>
  <w:num w:numId="18">
    <w:abstractNumId w:val="4"/>
  </w:num>
  <w:num w:numId="19">
    <w:abstractNumId w:val="2"/>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3CD"/>
    <w:rsid w:val="00006444"/>
    <w:rsid w:val="00006785"/>
    <w:rsid w:val="00007CAF"/>
    <w:rsid w:val="00017DC2"/>
    <w:rsid w:val="000255C8"/>
    <w:rsid w:val="00032AB1"/>
    <w:rsid w:val="00043AF1"/>
    <w:rsid w:val="00045E6D"/>
    <w:rsid w:val="00047376"/>
    <w:rsid w:val="00053CBF"/>
    <w:rsid w:val="00056415"/>
    <w:rsid w:val="00056DD5"/>
    <w:rsid w:val="00057D4E"/>
    <w:rsid w:val="0006487A"/>
    <w:rsid w:val="00066A7B"/>
    <w:rsid w:val="00071CF4"/>
    <w:rsid w:val="000755DC"/>
    <w:rsid w:val="00091F07"/>
    <w:rsid w:val="000929D8"/>
    <w:rsid w:val="000A2BF9"/>
    <w:rsid w:val="000A52CF"/>
    <w:rsid w:val="000B165D"/>
    <w:rsid w:val="000B216F"/>
    <w:rsid w:val="000B283A"/>
    <w:rsid w:val="000B5FB6"/>
    <w:rsid w:val="000D540D"/>
    <w:rsid w:val="000E2BDD"/>
    <w:rsid w:val="00104492"/>
    <w:rsid w:val="00107D2A"/>
    <w:rsid w:val="00125DE6"/>
    <w:rsid w:val="001330F1"/>
    <w:rsid w:val="00143E8A"/>
    <w:rsid w:val="00145B62"/>
    <w:rsid w:val="001550E8"/>
    <w:rsid w:val="00162A66"/>
    <w:rsid w:val="00186905"/>
    <w:rsid w:val="001A192C"/>
    <w:rsid w:val="001A499A"/>
    <w:rsid w:val="001B1026"/>
    <w:rsid w:val="001B17D2"/>
    <w:rsid w:val="001B7F04"/>
    <w:rsid w:val="001C41F6"/>
    <w:rsid w:val="001C48CD"/>
    <w:rsid w:val="001D79DD"/>
    <w:rsid w:val="001E32E9"/>
    <w:rsid w:val="001F4416"/>
    <w:rsid w:val="001F4DC9"/>
    <w:rsid w:val="00205CE2"/>
    <w:rsid w:val="00211580"/>
    <w:rsid w:val="00230DB4"/>
    <w:rsid w:val="00232A79"/>
    <w:rsid w:val="002348BC"/>
    <w:rsid w:val="00240DFA"/>
    <w:rsid w:val="0024280F"/>
    <w:rsid w:val="00250D6D"/>
    <w:rsid w:val="002672F5"/>
    <w:rsid w:val="00280361"/>
    <w:rsid w:val="00285077"/>
    <w:rsid w:val="0028550A"/>
    <w:rsid w:val="002900DA"/>
    <w:rsid w:val="00293F9A"/>
    <w:rsid w:val="002A7CE4"/>
    <w:rsid w:val="002B02FD"/>
    <w:rsid w:val="002C48FD"/>
    <w:rsid w:val="002D39BC"/>
    <w:rsid w:val="002F79D9"/>
    <w:rsid w:val="00307F8E"/>
    <w:rsid w:val="00313282"/>
    <w:rsid w:val="0031560E"/>
    <w:rsid w:val="0032020D"/>
    <w:rsid w:val="0032103B"/>
    <w:rsid w:val="0032123D"/>
    <w:rsid w:val="003232B7"/>
    <w:rsid w:val="00324419"/>
    <w:rsid w:val="003334AC"/>
    <w:rsid w:val="00350CA0"/>
    <w:rsid w:val="00352102"/>
    <w:rsid w:val="003642D0"/>
    <w:rsid w:val="00380464"/>
    <w:rsid w:val="00381784"/>
    <w:rsid w:val="00390FAF"/>
    <w:rsid w:val="003B333A"/>
    <w:rsid w:val="003B3B15"/>
    <w:rsid w:val="003C2B6E"/>
    <w:rsid w:val="003C5725"/>
    <w:rsid w:val="003C6267"/>
    <w:rsid w:val="004228A8"/>
    <w:rsid w:val="00436FDC"/>
    <w:rsid w:val="004448B6"/>
    <w:rsid w:val="00445F13"/>
    <w:rsid w:val="0045018D"/>
    <w:rsid w:val="00465906"/>
    <w:rsid w:val="0046726B"/>
    <w:rsid w:val="0047596E"/>
    <w:rsid w:val="00477A25"/>
    <w:rsid w:val="00487E9F"/>
    <w:rsid w:val="004A089D"/>
    <w:rsid w:val="004C3AC5"/>
    <w:rsid w:val="004C6F00"/>
    <w:rsid w:val="004C765C"/>
    <w:rsid w:val="004D27C3"/>
    <w:rsid w:val="004E244E"/>
    <w:rsid w:val="004E27EC"/>
    <w:rsid w:val="004E4250"/>
    <w:rsid w:val="004F13EF"/>
    <w:rsid w:val="00505AA9"/>
    <w:rsid w:val="005110A9"/>
    <w:rsid w:val="00523D60"/>
    <w:rsid w:val="00540B4C"/>
    <w:rsid w:val="0056649D"/>
    <w:rsid w:val="00567F02"/>
    <w:rsid w:val="00583023"/>
    <w:rsid w:val="00593A7B"/>
    <w:rsid w:val="00594506"/>
    <w:rsid w:val="0059721C"/>
    <w:rsid w:val="005A709A"/>
    <w:rsid w:val="005B51C3"/>
    <w:rsid w:val="005D2704"/>
    <w:rsid w:val="005F33CD"/>
    <w:rsid w:val="005F3955"/>
    <w:rsid w:val="00600E7D"/>
    <w:rsid w:val="006107E1"/>
    <w:rsid w:val="006122F1"/>
    <w:rsid w:val="00616C1A"/>
    <w:rsid w:val="00625E0C"/>
    <w:rsid w:val="00636D01"/>
    <w:rsid w:val="00642E8C"/>
    <w:rsid w:val="006442A4"/>
    <w:rsid w:val="00650E87"/>
    <w:rsid w:val="00675C43"/>
    <w:rsid w:val="00683E62"/>
    <w:rsid w:val="00685C56"/>
    <w:rsid w:val="006A352D"/>
    <w:rsid w:val="006B2DDE"/>
    <w:rsid w:val="006B77EE"/>
    <w:rsid w:val="006C26E1"/>
    <w:rsid w:val="006D1299"/>
    <w:rsid w:val="006D3317"/>
    <w:rsid w:val="006D4383"/>
    <w:rsid w:val="00707762"/>
    <w:rsid w:val="007224DD"/>
    <w:rsid w:val="00746DD0"/>
    <w:rsid w:val="00747BDA"/>
    <w:rsid w:val="00754382"/>
    <w:rsid w:val="00754E58"/>
    <w:rsid w:val="00766678"/>
    <w:rsid w:val="007717A7"/>
    <w:rsid w:val="00771F98"/>
    <w:rsid w:val="00784A37"/>
    <w:rsid w:val="00785A9F"/>
    <w:rsid w:val="007874DF"/>
    <w:rsid w:val="007C44B6"/>
    <w:rsid w:val="007E7A26"/>
    <w:rsid w:val="00810B42"/>
    <w:rsid w:val="00817F4F"/>
    <w:rsid w:val="00821AB9"/>
    <w:rsid w:val="0082723B"/>
    <w:rsid w:val="008303E0"/>
    <w:rsid w:val="008357B4"/>
    <w:rsid w:val="00844B6D"/>
    <w:rsid w:val="00844E10"/>
    <w:rsid w:val="00846ECB"/>
    <w:rsid w:val="00851228"/>
    <w:rsid w:val="00851735"/>
    <w:rsid w:val="00851C1D"/>
    <w:rsid w:val="00876CCC"/>
    <w:rsid w:val="00880947"/>
    <w:rsid w:val="00884D7A"/>
    <w:rsid w:val="00897873"/>
    <w:rsid w:val="008A4935"/>
    <w:rsid w:val="008A791E"/>
    <w:rsid w:val="008A7EC0"/>
    <w:rsid w:val="008D1593"/>
    <w:rsid w:val="008E2E35"/>
    <w:rsid w:val="008E3B50"/>
    <w:rsid w:val="008E72F6"/>
    <w:rsid w:val="008F3765"/>
    <w:rsid w:val="00921EDE"/>
    <w:rsid w:val="00933285"/>
    <w:rsid w:val="00935EB2"/>
    <w:rsid w:val="00936C83"/>
    <w:rsid w:val="00944590"/>
    <w:rsid w:val="00945E86"/>
    <w:rsid w:val="0098316E"/>
    <w:rsid w:val="00995A90"/>
    <w:rsid w:val="009B0517"/>
    <w:rsid w:val="009B2547"/>
    <w:rsid w:val="009C36FA"/>
    <w:rsid w:val="009D1327"/>
    <w:rsid w:val="009D6065"/>
    <w:rsid w:val="009D6E73"/>
    <w:rsid w:val="009E60A8"/>
    <w:rsid w:val="009E63AE"/>
    <w:rsid w:val="009E653A"/>
    <w:rsid w:val="009F1B68"/>
    <w:rsid w:val="009F791A"/>
    <w:rsid w:val="00A005B0"/>
    <w:rsid w:val="00A00BDF"/>
    <w:rsid w:val="00A07820"/>
    <w:rsid w:val="00A079E2"/>
    <w:rsid w:val="00A14BF2"/>
    <w:rsid w:val="00A34C54"/>
    <w:rsid w:val="00A3567B"/>
    <w:rsid w:val="00A40C2B"/>
    <w:rsid w:val="00A412CB"/>
    <w:rsid w:val="00A56E72"/>
    <w:rsid w:val="00A60B19"/>
    <w:rsid w:val="00A75005"/>
    <w:rsid w:val="00A760A8"/>
    <w:rsid w:val="00A94A8E"/>
    <w:rsid w:val="00A972D9"/>
    <w:rsid w:val="00A97901"/>
    <w:rsid w:val="00AA1EA5"/>
    <w:rsid w:val="00AB47D6"/>
    <w:rsid w:val="00AB516B"/>
    <w:rsid w:val="00AC66D2"/>
    <w:rsid w:val="00AE1430"/>
    <w:rsid w:val="00AF2542"/>
    <w:rsid w:val="00AF4501"/>
    <w:rsid w:val="00B146A6"/>
    <w:rsid w:val="00B25826"/>
    <w:rsid w:val="00B25EE4"/>
    <w:rsid w:val="00B302D3"/>
    <w:rsid w:val="00B30503"/>
    <w:rsid w:val="00B3215D"/>
    <w:rsid w:val="00B60F4F"/>
    <w:rsid w:val="00B64CAD"/>
    <w:rsid w:val="00B67A73"/>
    <w:rsid w:val="00B72274"/>
    <w:rsid w:val="00B73D58"/>
    <w:rsid w:val="00B76F0D"/>
    <w:rsid w:val="00B81286"/>
    <w:rsid w:val="00B823C4"/>
    <w:rsid w:val="00B86156"/>
    <w:rsid w:val="00B87963"/>
    <w:rsid w:val="00B92B9D"/>
    <w:rsid w:val="00BA2DF2"/>
    <w:rsid w:val="00BE0705"/>
    <w:rsid w:val="00BF167C"/>
    <w:rsid w:val="00BF3380"/>
    <w:rsid w:val="00C04C26"/>
    <w:rsid w:val="00C16F77"/>
    <w:rsid w:val="00C17C25"/>
    <w:rsid w:val="00C4207E"/>
    <w:rsid w:val="00C61C9A"/>
    <w:rsid w:val="00C6510E"/>
    <w:rsid w:val="00C65B0C"/>
    <w:rsid w:val="00C65C18"/>
    <w:rsid w:val="00C70FDD"/>
    <w:rsid w:val="00C77357"/>
    <w:rsid w:val="00C86D4C"/>
    <w:rsid w:val="00C97340"/>
    <w:rsid w:val="00C97A25"/>
    <w:rsid w:val="00CA5043"/>
    <w:rsid w:val="00CB0E66"/>
    <w:rsid w:val="00CC051D"/>
    <w:rsid w:val="00CD1279"/>
    <w:rsid w:val="00CD240B"/>
    <w:rsid w:val="00CD589D"/>
    <w:rsid w:val="00CD660B"/>
    <w:rsid w:val="00CF1E00"/>
    <w:rsid w:val="00CF5680"/>
    <w:rsid w:val="00D06798"/>
    <w:rsid w:val="00D329A2"/>
    <w:rsid w:val="00D34A85"/>
    <w:rsid w:val="00D508E1"/>
    <w:rsid w:val="00D516F7"/>
    <w:rsid w:val="00D51DE4"/>
    <w:rsid w:val="00D62B61"/>
    <w:rsid w:val="00D84037"/>
    <w:rsid w:val="00D842DF"/>
    <w:rsid w:val="00DA1FBC"/>
    <w:rsid w:val="00DC691B"/>
    <w:rsid w:val="00DC69CD"/>
    <w:rsid w:val="00DD2A81"/>
    <w:rsid w:val="00DD4A18"/>
    <w:rsid w:val="00DE0453"/>
    <w:rsid w:val="00DE1144"/>
    <w:rsid w:val="00DE6B90"/>
    <w:rsid w:val="00DF3F07"/>
    <w:rsid w:val="00DF5BEA"/>
    <w:rsid w:val="00E02856"/>
    <w:rsid w:val="00E12FDA"/>
    <w:rsid w:val="00E14187"/>
    <w:rsid w:val="00E22561"/>
    <w:rsid w:val="00E30228"/>
    <w:rsid w:val="00E31C51"/>
    <w:rsid w:val="00E32829"/>
    <w:rsid w:val="00E47922"/>
    <w:rsid w:val="00E63458"/>
    <w:rsid w:val="00E6608B"/>
    <w:rsid w:val="00E776BD"/>
    <w:rsid w:val="00EB4BB8"/>
    <w:rsid w:val="00EC2059"/>
    <w:rsid w:val="00EC7912"/>
    <w:rsid w:val="00ED3274"/>
    <w:rsid w:val="00ED6651"/>
    <w:rsid w:val="00EE125D"/>
    <w:rsid w:val="00EF3145"/>
    <w:rsid w:val="00F055C6"/>
    <w:rsid w:val="00F061A8"/>
    <w:rsid w:val="00F0672C"/>
    <w:rsid w:val="00F14E8A"/>
    <w:rsid w:val="00F22F79"/>
    <w:rsid w:val="00F353ED"/>
    <w:rsid w:val="00F42E60"/>
    <w:rsid w:val="00F42F79"/>
    <w:rsid w:val="00F431E6"/>
    <w:rsid w:val="00F65540"/>
    <w:rsid w:val="00F6794A"/>
    <w:rsid w:val="00F84E9C"/>
    <w:rsid w:val="00F96B06"/>
    <w:rsid w:val="00FC07F4"/>
    <w:rsid w:val="00FC4E91"/>
    <w:rsid w:val="00FD218C"/>
    <w:rsid w:val="00FD3177"/>
    <w:rsid w:val="00FD7FA0"/>
    <w:rsid w:val="00FE06A2"/>
    <w:rsid w:val="00FE15D8"/>
    <w:rsid w:val="00FF20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8A040A-ED0E-4B47-8392-ACE5E252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F33CD"/>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F33CD"/>
    <w:rPr>
      <w:u w:val="single"/>
    </w:rPr>
  </w:style>
  <w:style w:type="table" w:customStyle="1" w:styleId="TableNormal0">
    <w:name w:val="Table Normal_0"/>
    <w:rsid w:val="005F33CD"/>
    <w:tblPr>
      <w:tblInd w:w="0" w:type="dxa"/>
      <w:tblCellMar>
        <w:top w:w="0" w:type="dxa"/>
        <w:left w:w="0" w:type="dxa"/>
        <w:bottom w:w="0" w:type="dxa"/>
        <w:right w:w="0" w:type="dxa"/>
      </w:tblCellMar>
    </w:tblPr>
  </w:style>
  <w:style w:type="paragraph" w:customStyle="1" w:styleId="a4">
    <w:name w:val="Верхн./нижн. кол."/>
    <w:rsid w:val="005F33CD"/>
    <w:pPr>
      <w:tabs>
        <w:tab w:val="right" w:pos="9020"/>
      </w:tabs>
    </w:pPr>
    <w:rPr>
      <w:rFonts w:ascii="Helvetica Neue" w:hAnsi="Helvetica Neue" w:cs="Arial Unicode MS"/>
      <w:color w:val="000000"/>
      <w:sz w:val="24"/>
      <w:szCs w:val="24"/>
    </w:rPr>
  </w:style>
  <w:style w:type="paragraph" w:customStyle="1" w:styleId="a5">
    <w:name w:val="По умолчанию"/>
    <w:rsid w:val="005F33CD"/>
    <w:rPr>
      <w:rFonts w:ascii="Helvetica Neue" w:eastAsia="Helvetica Neue" w:hAnsi="Helvetica Neue" w:cs="Helvetica Neue"/>
      <w:color w:val="000000"/>
      <w:sz w:val="22"/>
      <w:szCs w:val="22"/>
    </w:rPr>
  </w:style>
  <w:style w:type="paragraph" w:customStyle="1" w:styleId="A6">
    <w:name w:val="Основной текст A"/>
    <w:rsid w:val="005F33CD"/>
    <w:pPr>
      <w:spacing w:after="120"/>
    </w:pPr>
    <w:rPr>
      <w:rFonts w:eastAsia="Times New Roman"/>
      <w:color w:val="000000"/>
      <w:u w:color="000000"/>
    </w:rPr>
  </w:style>
  <w:style w:type="paragraph" w:styleId="a7">
    <w:name w:val="No Spacing"/>
    <w:uiPriority w:val="1"/>
    <w:qFormat/>
    <w:rsid w:val="005F33CD"/>
    <w:rPr>
      <w:rFonts w:ascii="Calibri" w:hAnsi="Calibri" w:cs="Arial Unicode MS"/>
      <w:color w:val="000000"/>
      <w:sz w:val="22"/>
      <w:szCs w:val="22"/>
      <w:u w:color="000000"/>
    </w:rPr>
  </w:style>
  <w:style w:type="numbering" w:customStyle="1" w:styleId="2">
    <w:name w:val="Импортированный стиль 2"/>
    <w:rsid w:val="005F33CD"/>
    <w:pPr>
      <w:numPr>
        <w:numId w:val="1"/>
      </w:numPr>
    </w:pPr>
  </w:style>
  <w:style w:type="paragraph" w:styleId="a8">
    <w:name w:val="List Paragraph"/>
    <w:uiPriority w:val="34"/>
    <w:qFormat/>
    <w:rsid w:val="005F33CD"/>
    <w:pPr>
      <w:spacing w:after="200" w:line="276" w:lineRule="auto"/>
      <w:ind w:left="720"/>
    </w:pPr>
    <w:rPr>
      <w:rFonts w:ascii="Calibri" w:hAnsi="Calibri" w:cs="Arial Unicode MS"/>
      <w:color w:val="000000"/>
      <w:sz w:val="22"/>
      <w:szCs w:val="22"/>
      <w:u w:color="000000"/>
    </w:rPr>
  </w:style>
  <w:style w:type="numbering" w:customStyle="1" w:styleId="3">
    <w:name w:val="Импортированный стиль 3"/>
    <w:rsid w:val="005F33CD"/>
    <w:pPr>
      <w:numPr>
        <w:numId w:val="4"/>
      </w:numPr>
    </w:pPr>
  </w:style>
  <w:style w:type="numbering" w:customStyle="1" w:styleId="4">
    <w:name w:val="Импортированный стиль 4"/>
    <w:rsid w:val="005F33CD"/>
    <w:pPr>
      <w:numPr>
        <w:numId w:val="7"/>
      </w:numPr>
    </w:pPr>
  </w:style>
  <w:style w:type="paragraph" w:styleId="a9">
    <w:name w:val="annotation text"/>
    <w:basedOn w:val="a"/>
    <w:link w:val="aa"/>
    <w:uiPriority w:val="99"/>
    <w:semiHidden/>
    <w:unhideWhenUsed/>
    <w:rsid w:val="005F33CD"/>
    <w:rPr>
      <w:sz w:val="20"/>
      <w:szCs w:val="20"/>
    </w:rPr>
  </w:style>
  <w:style w:type="character" w:customStyle="1" w:styleId="aa">
    <w:name w:val="Текст примечания Знак"/>
    <w:basedOn w:val="a0"/>
    <w:link w:val="a9"/>
    <w:uiPriority w:val="99"/>
    <w:semiHidden/>
    <w:rsid w:val="005F33CD"/>
    <w:rPr>
      <w:rFonts w:cs="Arial Unicode MS"/>
      <w:color w:val="000000"/>
      <w:u w:color="000000"/>
    </w:rPr>
  </w:style>
  <w:style w:type="character" w:styleId="ab">
    <w:name w:val="annotation reference"/>
    <w:basedOn w:val="a0"/>
    <w:uiPriority w:val="99"/>
    <w:semiHidden/>
    <w:unhideWhenUsed/>
    <w:rsid w:val="005F33CD"/>
    <w:rPr>
      <w:sz w:val="16"/>
      <w:szCs w:val="16"/>
    </w:rPr>
  </w:style>
  <w:style w:type="paragraph" w:styleId="ac">
    <w:name w:val="Balloon Text"/>
    <w:basedOn w:val="a"/>
    <w:link w:val="ad"/>
    <w:uiPriority w:val="99"/>
    <w:semiHidden/>
    <w:unhideWhenUsed/>
    <w:rsid w:val="00A60B19"/>
    <w:rPr>
      <w:rFonts w:ascii="Tahoma" w:hAnsi="Tahoma" w:cs="Tahoma"/>
      <w:sz w:val="16"/>
      <w:szCs w:val="16"/>
    </w:rPr>
  </w:style>
  <w:style w:type="character" w:customStyle="1" w:styleId="ad">
    <w:name w:val="Текст выноски Знак"/>
    <w:basedOn w:val="a0"/>
    <w:link w:val="ac"/>
    <w:uiPriority w:val="99"/>
    <w:semiHidden/>
    <w:rsid w:val="00A60B19"/>
    <w:rPr>
      <w:rFonts w:ascii="Tahoma" w:hAnsi="Tahoma" w:cs="Tahoma"/>
      <w:color w:val="000000"/>
      <w:sz w:val="16"/>
      <w:szCs w:val="16"/>
      <w:u w:color="000000"/>
    </w:rPr>
  </w:style>
  <w:style w:type="paragraph" w:styleId="ae">
    <w:name w:val="Body Text"/>
    <w:basedOn w:val="a"/>
    <w:link w:val="af"/>
    <w:rsid w:val="00583023"/>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cs="Times New Roman"/>
      <w:color w:val="auto"/>
      <w:sz w:val="20"/>
      <w:szCs w:val="20"/>
      <w:bdr w:val="none" w:sz="0" w:space="0" w:color="auto"/>
    </w:rPr>
  </w:style>
  <w:style w:type="character" w:customStyle="1" w:styleId="af">
    <w:name w:val="Основной текст Знак"/>
    <w:basedOn w:val="a0"/>
    <w:link w:val="ae"/>
    <w:rsid w:val="00583023"/>
    <w:rPr>
      <w:rFonts w:eastAsia="Times New Roman"/>
      <w:bdr w:val="none" w:sz="0" w:space="0" w:color="auto"/>
    </w:rPr>
  </w:style>
  <w:style w:type="paragraph" w:customStyle="1" w:styleId="msonormalmailrucssattributepostfix">
    <w:name w:val="msonormal_mailru_css_attribute_postfix"/>
    <w:basedOn w:val="a"/>
    <w:rsid w:val="00DD2A8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styleId="af0">
    <w:name w:val="Body Text Indent"/>
    <w:basedOn w:val="a"/>
    <w:link w:val="af1"/>
    <w:uiPriority w:val="99"/>
    <w:semiHidden/>
    <w:unhideWhenUsed/>
    <w:rsid w:val="00EC7912"/>
    <w:pPr>
      <w:spacing w:after="120"/>
      <w:ind w:left="283"/>
    </w:pPr>
  </w:style>
  <w:style w:type="character" w:customStyle="1" w:styleId="af1">
    <w:name w:val="Основной текст с отступом Знак"/>
    <w:basedOn w:val="a0"/>
    <w:link w:val="af0"/>
    <w:uiPriority w:val="99"/>
    <w:semiHidden/>
    <w:rsid w:val="00EC7912"/>
    <w:rPr>
      <w:rFonts w:cs="Arial Unicode MS"/>
      <w:color w:val="000000"/>
      <w:sz w:val="24"/>
      <w:szCs w:val="24"/>
      <w:u w:color="000000"/>
    </w:rPr>
  </w:style>
  <w:style w:type="paragraph" w:styleId="af2">
    <w:name w:val="Normal (Web)"/>
    <w:aliases w:val="Знак Знак1 Знак,Знак Знак3,Знак4,Знак4 Знак Знак,Обычный (Web) Знак,Обычный (Web) Знак Знак Знак Знак,Обычный (Web) Знак Знак Знак Знак Знак,Обычный (Web) Знак Знак Знак Знак Знак Знак Знак Знак Знак,Обычный (Web)1,Обычный (веб) Знак1"/>
    <w:basedOn w:val="a"/>
    <w:link w:val="af3"/>
    <w:uiPriority w:val="99"/>
    <w:unhideWhenUsed/>
    <w:qFormat/>
    <w:rsid w:val="001C41F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customStyle="1" w:styleId="af3">
    <w:name w:val="Обычный (веб) Знак"/>
    <w:aliases w:val="Знак Знак1 Знак Знак,Знак Знак3 Знак,Знак4 Знак,Знак4 Знак Знак Знак,Обычный (Web) Знак Знак,Обычный (Web) Знак Знак Знак Знак Знак1,Обычный (Web) Знак Знак Знак Знак Знак Знак,Обычный (Web)1 Знак,Обычный (веб) Знак1 Знак"/>
    <w:link w:val="af2"/>
    <w:uiPriority w:val="99"/>
    <w:locked/>
    <w:rsid w:val="001C41F6"/>
    <w:rPr>
      <w:rFonts w:eastAsia="Times New Roman"/>
      <w:sz w:val="24"/>
      <w:szCs w:val="24"/>
      <w:u w:color="000000"/>
      <w:bdr w:val="none" w:sz="0" w:space="0" w:color="auto"/>
    </w:rPr>
  </w:style>
  <w:style w:type="paragraph" w:styleId="af4">
    <w:name w:val="header"/>
    <w:basedOn w:val="a"/>
    <w:link w:val="af5"/>
    <w:uiPriority w:val="99"/>
    <w:unhideWhenUsed/>
    <w:rsid w:val="00785A9F"/>
    <w:pPr>
      <w:tabs>
        <w:tab w:val="center" w:pos="4677"/>
        <w:tab w:val="right" w:pos="9355"/>
      </w:tabs>
    </w:pPr>
  </w:style>
  <w:style w:type="character" w:customStyle="1" w:styleId="af5">
    <w:name w:val="Верхний колонтитул Знак"/>
    <w:basedOn w:val="a0"/>
    <w:link w:val="af4"/>
    <w:uiPriority w:val="99"/>
    <w:rsid w:val="00785A9F"/>
    <w:rPr>
      <w:rFonts w:cs="Arial Unicode MS"/>
      <w:color w:val="000000"/>
      <w:sz w:val="24"/>
      <w:szCs w:val="24"/>
      <w:u w:color="000000"/>
    </w:rPr>
  </w:style>
  <w:style w:type="paragraph" w:styleId="af6">
    <w:name w:val="footer"/>
    <w:basedOn w:val="a"/>
    <w:link w:val="af7"/>
    <w:uiPriority w:val="99"/>
    <w:unhideWhenUsed/>
    <w:rsid w:val="00785A9F"/>
    <w:pPr>
      <w:tabs>
        <w:tab w:val="center" w:pos="4677"/>
        <w:tab w:val="right" w:pos="9355"/>
      </w:tabs>
    </w:pPr>
  </w:style>
  <w:style w:type="character" w:customStyle="1" w:styleId="af7">
    <w:name w:val="Нижний колонтитул Знак"/>
    <w:basedOn w:val="a0"/>
    <w:link w:val="af6"/>
    <w:uiPriority w:val="99"/>
    <w:rsid w:val="00785A9F"/>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732636">
      <w:bodyDiv w:val="1"/>
      <w:marLeft w:val="0"/>
      <w:marRight w:val="0"/>
      <w:marTop w:val="0"/>
      <w:marBottom w:val="0"/>
      <w:divBdr>
        <w:top w:val="none" w:sz="0" w:space="0" w:color="auto"/>
        <w:left w:val="none" w:sz="0" w:space="0" w:color="auto"/>
        <w:bottom w:val="none" w:sz="0" w:space="0" w:color="auto"/>
        <w:right w:val="none" w:sz="0" w:space="0" w:color="auto"/>
      </w:divBdr>
    </w:div>
    <w:div w:id="1173302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C843C-D877-467A-BDCE-F67D9D88C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8449</Characters>
  <Application>Microsoft Office Word</Application>
  <DocSecurity>4</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Шекеев Мирам Гарифоллович</cp:lastModifiedBy>
  <cp:revision>2</cp:revision>
  <cp:lastPrinted>2022-03-28T05:18:00Z</cp:lastPrinted>
  <dcterms:created xsi:type="dcterms:W3CDTF">2023-07-24T07:44:00Z</dcterms:created>
  <dcterms:modified xsi:type="dcterms:W3CDTF">2023-07-24T07:44:00Z</dcterms:modified>
</cp:coreProperties>
</file>